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27D" w:rsidRPr="00F52713" w:rsidRDefault="005E4023" w:rsidP="003D327D">
      <w:pPr>
        <w:pageBreakBefore/>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6"/>
          <w:szCs w:val="24"/>
          <w:lang w:eastAsia="en-GB"/>
        </w:rPr>
      </w:pPr>
      <w:r>
        <w:rPr>
          <w:b/>
          <w:noProof/>
          <w:color w:val="104F75"/>
          <w:sz w:val="36"/>
          <w:szCs w:val="24"/>
          <w:lang w:eastAsia="en-GB"/>
        </w:rPr>
        <w:drawing>
          <wp:anchor distT="0" distB="0" distL="114300" distR="114300" simplePos="0" relativeHeight="251659264" behindDoc="0" locked="0" layoutInCell="1" allowOverlap="1" wp14:anchorId="24E53F3E" wp14:editId="09B7ECEB">
            <wp:simplePos x="0" y="0"/>
            <wp:positionH relativeFrom="column">
              <wp:posOffset>5381625</wp:posOffset>
            </wp:positionH>
            <wp:positionV relativeFrom="paragraph">
              <wp:posOffset>-852170</wp:posOffset>
            </wp:positionV>
            <wp:extent cx="1056894" cy="1085850"/>
            <wp:effectExtent l="0" t="0" r="0" b="0"/>
            <wp:wrapNone/>
            <wp:docPr id="1" name="Picture 1" descr="St_Werbur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Werburg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894"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27D" w:rsidRPr="00F52713">
        <w:rPr>
          <w:rFonts w:ascii="Arial" w:eastAsia="Times New Roman" w:hAnsi="Arial" w:cs="Times New Roman"/>
          <w:b/>
          <w:color w:val="104F75"/>
          <w:sz w:val="36"/>
          <w:szCs w:val="24"/>
          <w:lang w:eastAsia="en-GB"/>
        </w:rPr>
        <w:t>Privacy Notice (How we use pupil information)</w:t>
      </w:r>
    </w:p>
    <w:p w:rsidR="003D327D" w:rsidRDefault="00A5166C" w:rsidP="003D327D">
      <w:pPr>
        <w:ind w:right="74"/>
        <w:jc w:val="both"/>
        <w:rPr>
          <w:rFonts w:ascii="Arial" w:eastAsia="Arial" w:hAnsi="Arial" w:cs="Arial"/>
          <w:sz w:val="24"/>
          <w:szCs w:val="24"/>
        </w:rPr>
      </w:pPr>
      <w:r>
        <w:rPr>
          <w:rFonts w:ascii="Arial" w:eastAsia="Arial" w:hAnsi="Arial" w:cs="Arial"/>
          <w:b/>
          <w:sz w:val="24"/>
          <w:szCs w:val="24"/>
          <w:u w:val="single"/>
        </w:rPr>
        <w:t xml:space="preserve">St </w:t>
      </w:r>
      <w:proofErr w:type="spellStart"/>
      <w:r w:rsidR="005E4023">
        <w:rPr>
          <w:rFonts w:ascii="Arial" w:eastAsia="Arial" w:hAnsi="Arial" w:cs="Arial"/>
          <w:b/>
          <w:sz w:val="24"/>
          <w:szCs w:val="24"/>
          <w:u w:val="single"/>
        </w:rPr>
        <w:t>Werburgh</w:t>
      </w:r>
      <w:r>
        <w:rPr>
          <w:rFonts w:ascii="Arial" w:eastAsia="Arial" w:hAnsi="Arial" w:cs="Arial"/>
          <w:b/>
          <w:sz w:val="24"/>
          <w:szCs w:val="24"/>
          <w:u w:val="single"/>
        </w:rPr>
        <w:t>’s</w:t>
      </w:r>
      <w:proofErr w:type="spellEnd"/>
      <w:r>
        <w:rPr>
          <w:rFonts w:ascii="Arial" w:eastAsia="Arial" w:hAnsi="Arial" w:cs="Arial"/>
          <w:b/>
          <w:sz w:val="24"/>
          <w:szCs w:val="24"/>
          <w:u w:val="single"/>
        </w:rPr>
        <w:t xml:space="preserve"> Catholic Primary School</w:t>
      </w:r>
      <w:r w:rsidR="00DD77B9">
        <w:rPr>
          <w:rFonts w:ascii="Arial" w:eastAsia="Arial" w:hAnsi="Arial" w:cs="Arial"/>
          <w:sz w:val="24"/>
          <w:szCs w:val="24"/>
        </w:rPr>
        <w:t xml:space="preserve"> </w:t>
      </w:r>
      <w:r w:rsidR="003D327D">
        <w:rPr>
          <w:rFonts w:ascii="Arial" w:eastAsia="Arial" w:hAnsi="Arial" w:cs="Arial"/>
          <w:sz w:val="24"/>
          <w:szCs w:val="24"/>
        </w:rPr>
        <w:t>holds the legal right to collect and use personal data relating to pupils and their families, and we may also receive information regarding them from their previous school, LA and/</w:t>
      </w:r>
      <w:proofErr w:type="gramStart"/>
      <w:r w:rsidR="003D327D">
        <w:rPr>
          <w:rFonts w:ascii="Arial" w:eastAsia="Arial" w:hAnsi="Arial" w:cs="Arial"/>
          <w:sz w:val="24"/>
          <w:szCs w:val="24"/>
        </w:rPr>
        <w:t>or  the</w:t>
      </w:r>
      <w:proofErr w:type="gramEnd"/>
      <w:r w:rsidR="003D327D">
        <w:rPr>
          <w:rFonts w:ascii="Arial" w:eastAsia="Arial" w:hAnsi="Arial" w:cs="Arial"/>
          <w:sz w:val="24"/>
          <w:szCs w:val="24"/>
        </w:rPr>
        <w:t xml:space="preserve">  </w:t>
      </w:r>
      <w:proofErr w:type="spellStart"/>
      <w:r w:rsidR="003D327D">
        <w:rPr>
          <w:rFonts w:ascii="Arial" w:eastAsia="Arial" w:hAnsi="Arial" w:cs="Arial"/>
          <w:sz w:val="24"/>
          <w:szCs w:val="24"/>
        </w:rPr>
        <w:t>DfE</w:t>
      </w:r>
      <w:proofErr w:type="spellEnd"/>
      <w:r w:rsidR="003D327D">
        <w:rPr>
          <w:rFonts w:ascii="Arial" w:eastAsia="Arial" w:hAnsi="Arial" w:cs="Arial"/>
          <w:sz w:val="24"/>
          <w:szCs w:val="24"/>
        </w:rPr>
        <w:t xml:space="preserve">. We </w:t>
      </w:r>
      <w:proofErr w:type="gramStart"/>
      <w:r w:rsidR="003D327D">
        <w:rPr>
          <w:rFonts w:ascii="Arial" w:eastAsia="Arial" w:hAnsi="Arial" w:cs="Arial"/>
          <w:sz w:val="24"/>
          <w:szCs w:val="24"/>
        </w:rPr>
        <w:t>collect  and</w:t>
      </w:r>
      <w:proofErr w:type="gramEnd"/>
      <w:r w:rsidR="003D327D">
        <w:rPr>
          <w:rFonts w:ascii="Arial" w:eastAsia="Arial" w:hAnsi="Arial" w:cs="Arial"/>
          <w:sz w:val="24"/>
          <w:szCs w:val="24"/>
        </w:rPr>
        <w:t xml:space="preserve"> use personal  data in order  to meet  legal  requirements and legitimate interests set out in the GDPR and UK law.</w:t>
      </w:r>
    </w:p>
    <w:p w:rsidR="003D327D" w:rsidRPr="00F52713"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8A2529"/>
          <w:sz w:val="24"/>
          <w:szCs w:val="24"/>
          <w:lang w:eastAsia="en-GB"/>
        </w:rPr>
      </w:pPr>
      <w:r w:rsidRPr="00F52713" w:rsidDel="0030607B">
        <w:rPr>
          <w:rFonts w:ascii="Arial" w:eastAsia="Times New Roman" w:hAnsi="Arial" w:cs="Times New Roman"/>
          <w:b/>
          <w:color w:val="8A2529"/>
          <w:sz w:val="24"/>
          <w:szCs w:val="24"/>
          <w:lang w:eastAsia="en-GB"/>
        </w:rPr>
        <w:t xml:space="preserve"> </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1F497D"/>
          <w:sz w:val="28"/>
          <w:szCs w:val="28"/>
        </w:rPr>
      </w:pPr>
    </w:p>
    <w:p w:rsidR="003D327D" w:rsidRPr="00F52713"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sidRPr="00F52713">
        <w:rPr>
          <w:rFonts w:ascii="Arial" w:eastAsia="Times New Roman" w:hAnsi="Arial" w:cs="Times New Roman"/>
          <w:b/>
          <w:color w:val="104F75"/>
          <w:sz w:val="32"/>
          <w:szCs w:val="32"/>
          <w:lang w:eastAsia="en-GB"/>
        </w:rPr>
        <w:t xml:space="preserve">The categories of pupil information that we </w:t>
      </w:r>
      <w:r>
        <w:rPr>
          <w:rFonts w:ascii="Arial" w:eastAsia="Times New Roman" w:hAnsi="Arial" w:cs="Times New Roman"/>
          <w:b/>
          <w:color w:val="104F75"/>
          <w:sz w:val="32"/>
          <w:szCs w:val="32"/>
          <w:lang w:eastAsia="en-GB"/>
        </w:rPr>
        <w:t xml:space="preserve">process </w:t>
      </w:r>
      <w:r w:rsidRPr="00F52713">
        <w:rPr>
          <w:rFonts w:ascii="Arial" w:eastAsia="Times New Roman" w:hAnsi="Arial" w:cs="Times New Roman"/>
          <w:b/>
          <w:color w:val="104F75"/>
          <w:sz w:val="32"/>
          <w:szCs w:val="32"/>
          <w:lang w:eastAsia="en-GB"/>
        </w:rPr>
        <w:t>include:</w:t>
      </w:r>
    </w:p>
    <w:p w:rsidR="003D327D" w:rsidRPr="00AC64EA" w:rsidRDefault="003D327D" w:rsidP="003D327D">
      <w:pPr>
        <w:widowControl w:val="0"/>
        <w:suppressAutoHyphens/>
        <w:overflowPunct w:val="0"/>
        <w:autoSpaceDE w:val="0"/>
        <w:autoSpaceDN w:val="0"/>
        <w:spacing w:after="0" w:line="240" w:lineRule="auto"/>
        <w:textAlignment w:val="baseline"/>
        <w:rPr>
          <w:rFonts w:ascii="Arial" w:eastAsia="Times New Roman" w:hAnsi="Arial" w:cs="Arial"/>
          <w:b/>
          <w:sz w:val="24"/>
        </w:rPr>
      </w:pPr>
    </w:p>
    <w:p w:rsidR="003D327D" w:rsidRPr="00AC64EA" w:rsidRDefault="003D327D" w:rsidP="003D327D">
      <w:pPr>
        <w:pStyle w:val="ListParagraph"/>
        <w:numPr>
          <w:ilvl w:val="0"/>
          <w:numId w:val="1"/>
        </w:numPr>
        <w:spacing w:after="240" w:line="288" w:lineRule="auto"/>
        <w:rPr>
          <w:rFonts w:ascii="Arial" w:hAnsi="Arial" w:cs="Arial"/>
          <w:sz w:val="24"/>
        </w:rPr>
      </w:pPr>
      <w:r>
        <w:rPr>
          <w:rFonts w:ascii="Arial" w:hAnsi="Arial" w:cs="Arial"/>
          <w:sz w:val="24"/>
        </w:rPr>
        <w:t>personal information</w:t>
      </w:r>
      <w:r w:rsidRPr="00AC64EA">
        <w:rPr>
          <w:rFonts w:ascii="Arial" w:hAnsi="Arial" w:cs="Arial"/>
          <w:sz w:val="24"/>
        </w:rPr>
        <w:t xml:space="preserve"> (such as name, unique pupil number, contact details and address)</w:t>
      </w:r>
    </w:p>
    <w:p w:rsidR="003D327D" w:rsidRPr="00AC64EA" w:rsidRDefault="003D327D" w:rsidP="003D327D">
      <w:pPr>
        <w:pStyle w:val="ListParagraph"/>
        <w:numPr>
          <w:ilvl w:val="0"/>
          <w:numId w:val="1"/>
        </w:numPr>
        <w:spacing w:after="240" w:line="288" w:lineRule="auto"/>
        <w:rPr>
          <w:rFonts w:ascii="Arial" w:hAnsi="Arial" w:cs="Arial"/>
          <w:sz w:val="24"/>
        </w:rPr>
      </w:pPr>
      <w:r w:rsidRPr="00AC64EA">
        <w:rPr>
          <w:rFonts w:ascii="Arial" w:hAnsi="Arial" w:cs="Arial"/>
          <w:sz w:val="24"/>
        </w:rPr>
        <w:t>characteristics (such as ethnicity, language, and free school meal eligibility)</w:t>
      </w:r>
    </w:p>
    <w:p w:rsidR="003D327D" w:rsidRPr="00AC64EA" w:rsidRDefault="003D327D" w:rsidP="003D327D">
      <w:pPr>
        <w:pStyle w:val="ListParagraph"/>
        <w:numPr>
          <w:ilvl w:val="0"/>
          <w:numId w:val="1"/>
        </w:numPr>
        <w:spacing w:after="240" w:line="288" w:lineRule="auto"/>
        <w:rPr>
          <w:rFonts w:ascii="Arial" w:hAnsi="Arial" w:cs="Arial"/>
          <w:sz w:val="24"/>
        </w:rPr>
      </w:pPr>
      <w:r w:rsidRPr="00AC64EA">
        <w:rPr>
          <w:rFonts w:ascii="Arial" w:hAnsi="Arial" w:cs="Arial"/>
          <w:sz w:val="24"/>
        </w:rPr>
        <w:t>safeguarding in</w:t>
      </w:r>
      <w:r>
        <w:rPr>
          <w:rFonts w:ascii="Arial" w:hAnsi="Arial" w:cs="Arial"/>
          <w:sz w:val="24"/>
        </w:rPr>
        <w:t>formation</w:t>
      </w:r>
    </w:p>
    <w:p w:rsidR="003D327D" w:rsidRPr="00AC64EA" w:rsidRDefault="003D327D" w:rsidP="003D327D">
      <w:pPr>
        <w:pStyle w:val="ListParagraph"/>
        <w:numPr>
          <w:ilvl w:val="0"/>
          <w:numId w:val="1"/>
        </w:numPr>
        <w:spacing w:after="240" w:line="288" w:lineRule="auto"/>
        <w:rPr>
          <w:rFonts w:ascii="Arial" w:hAnsi="Arial" w:cs="Arial"/>
          <w:sz w:val="24"/>
        </w:rPr>
      </w:pPr>
      <w:r>
        <w:rPr>
          <w:rFonts w:ascii="Arial" w:hAnsi="Arial" w:cs="Arial"/>
          <w:sz w:val="24"/>
        </w:rPr>
        <w:t>special educational needs</w:t>
      </w:r>
    </w:p>
    <w:p w:rsidR="003D327D" w:rsidRPr="00AC64EA" w:rsidRDefault="003D327D" w:rsidP="003D327D">
      <w:pPr>
        <w:pStyle w:val="ListParagraph"/>
        <w:numPr>
          <w:ilvl w:val="0"/>
          <w:numId w:val="1"/>
        </w:numPr>
        <w:spacing w:after="240" w:line="288" w:lineRule="auto"/>
        <w:rPr>
          <w:rFonts w:ascii="Arial" w:hAnsi="Arial" w:cs="Arial"/>
          <w:sz w:val="24"/>
        </w:rPr>
      </w:pPr>
      <w:r>
        <w:rPr>
          <w:rFonts w:ascii="Arial" w:hAnsi="Arial" w:cs="Arial"/>
          <w:sz w:val="24"/>
        </w:rPr>
        <w:t xml:space="preserve">relevant medical information </w:t>
      </w:r>
      <w:r w:rsidRPr="00AC64EA">
        <w:rPr>
          <w:rFonts w:ascii="Arial" w:hAnsi="Arial" w:cs="Arial"/>
          <w:sz w:val="24"/>
        </w:rPr>
        <w:t>(such as doctors information, child health, dental h</w:t>
      </w:r>
      <w:r w:rsidRPr="00AC64EA">
        <w:rPr>
          <w:rFonts w:ascii="Arial" w:eastAsia="Times New Roman" w:hAnsi="Arial" w:cs="Arial"/>
          <w:sz w:val="24"/>
        </w:rPr>
        <w:t>ealth</w:t>
      </w:r>
      <w:r w:rsidRPr="00AC64EA">
        <w:rPr>
          <w:rFonts w:ascii="Arial" w:hAnsi="Arial" w:cs="Arial"/>
          <w:sz w:val="24"/>
        </w:rPr>
        <w:t>, allergies, medication and dietary requirements)</w:t>
      </w:r>
    </w:p>
    <w:p w:rsidR="003D327D" w:rsidRPr="00AC64EA" w:rsidRDefault="003D327D" w:rsidP="003D327D">
      <w:pPr>
        <w:pStyle w:val="ListParagraph"/>
        <w:numPr>
          <w:ilvl w:val="0"/>
          <w:numId w:val="1"/>
        </w:numPr>
        <w:spacing w:after="240" w:line="288" w:lineRule="auto"/>
        <w:rPr>
          <w:rFonts w:ascii="Arial" w:hAnsi="Arial" w:cs="Arial"/>
          <w:sz w:val="24"/>
        </w:rPr>
      </w:pPr>
      <w:r w:rsidRPr="00AC64EA">
        <w:rPr>
          <w:rFonts w:ascii="Arial" w:hAnsi="Arial" w:cs="Arial"/>
          <w:sz w:val="24"/>
        </w:rPr>
        <w:t>attendance (such as sessions attended, number of absences, absence reasons and any previous schools attended)</w:t>
      </w:r>
    </w:p>
    <w:p w:rsidR="003D327D" w:rsidRPr="00AC64EA" w:rsidRDefault="003D327D" w:rsidP="003D327D">
      <w:pPr>
        <w:pStyle w:val="ListParagraph"/>
        <w:numPr>
          <w:ilvl w:val="0"/>
          <w:numId w:val="1"/>
        </w:numPr>
        <w:spacing w:after="240" w:line="288" w:lineRule="auto"/>
        <w:rPr>
          <w:rFonts w:ascii="Arial" w:hAnsi="Arial" w:cs="Arial"/>
          <w:sz w:val="24"/>
        </w:rPr>
      </w:pPr>
      <w:r>
        <w:rPr>
          <w:rFonts w:ascii="Arial" w:hAnsi="Arial" w:cs="Arial"/>
          <w:sz w:val="24"/>
        </w:rPr>
        <w:t xml:space="preserve">assessment and </w:t>
      </w:r>
      <w:r w:rsidRPr="00AC64EA">
        <w:rPr>
          <w:rFonts w:ascii="Arial" w:hAnsi="Arial" w:cs="Arial"/>
          <w:sz w:val="24"/>
        </w:rPr>
        <w:t>attainment (such as key stage 1 and phonics results</w:t>
      </w:r>
      <w:r w:rsidR="005E4023">
        <w:rPr>
          <w:rFonts w:ascii="Arial" w:hAnsi="Arial" w:cs="Arial"/>
          <w:sz w:val="24"/>
        </w:rPr>
        <w:t xml:space="preserve"> and Key Stage 2 results</w:t>
      </w:r>
      <w:r w:rsidRPr="00AC64EA">
        <w:rPr>
          <w:rFonts w:ascii="Arial" w:hAnsi="Arial" w:cs="Arial"/>
          <w:sz w:val="24"/>
        </w:rPr>
        <w:t>)</w:t>
      </w:r>
    </w:p>
    <w:p w:rsidR="003D327D" w:rsidRDefault="003D327D" w:rsidP="003D327D">
      <w:pPr>
        <w:pStyle w:val="ListParagraph"/>
        <w:numPr>
          <w:ilvl w:val="0"/>
          <w:numId w:val="1"/>
        </w:numPr>
        <w:spacing w:after="240" w:line="288" w:lineRule="auto"/>
        <w:rPr>
          <w:rFonts w:ascii="Arial" w:hAnsi="Arial" w:cs="Arial"/>
          <w:sz w:val="24"/>
        </w:rPr>
      </w:pPr>
      <w:r w:rsidRPr="00AC64EA">
        <w:rPr>
          <w:rFonts w:ascii="Arial" w:hAnsi="Arial" w:cs="Arial"/>
          <w:sz w:val="24"/>
        </w:rPr>
        <w:t>behavioural information (such as exclusions and any relevant alternative provision put in place)</w:t>
      </w:r>
    </w:p>
    <w:p w:rsidR="003D327D" w:rsidRDefault="003D327D" w:rsidP="003D327D">
      <w:pPr>
        <w:pStyle w:val="ListParagraph"/>
        <w:widowControl w:val="0"/>
        <w:suppressAutoHyphens/>
        <w:overflowPunct w:val="0"/>
        <w:autoSpaceDE w:val="0"/>
        <w:autoSpaceDN w:val="0"/>
        <w:spacing w:after="0" w:line="240" w:lineRule="auto"/>
        <w:ind w:left="0"/>
        <w:textAlignment w:val="baseline"/>
        <w:rPr>
          <w:rFonts w:ascii="Arial" w:hAnsi="Arial" w:cs="Arial"/>
          <w:sz w:val="24"/>
        </w:rPr>
      </w:pPr>
    </w:p>
    <w:p w:rsidR="003D327D" w:rsidRPr="00F52713" w:rsidRDefault="003D327D" w:rsidP="003D327D">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sz w:val="24"/>
          <w:szCs w:val="24"/>
          <w:lang w:eastAsia="en-GB"/>
        </w:rPr>
      </w:pPr>
    </w:p>
    <w:p w:rsidR="003D327D" w:rsidRPr="00355F5B"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sidRPr="00F52713">
        <w:rPr>
          <w:rFonts w:ascii="Arial" w:eastAsia="Times New Roman" w:hAnsi="Arial" w:cs="Times New Roman"/>
          <w:b/>
          <w:color w:val="104F75"/>
          <w:sz w:val="32"/>
          <w:szCs w:val="32"/>
          <w:lang w:eastAsia="en-GB"/>
        </w:rPr>
        <w:t>Why we collect and use pupil information</w:t>
      </w:r>
    </w:p>
    <w:p w:rsidR="003D327D" w:rsidRDefault="003D327D" w:rsidP="003D327D">
      <w:pPr>
        <w:ind w:right="354"/>
        <w:rPr>
          <w:rFonts w:ascii="Arial" w:eastAsia="Arial" w:hAnsi="Arial" w:cs="Arial"/>
          <w:sz w:val="24"/>
          <w:szCs w:val="24"/>
        </w:rPr>
      </w:pPr>
      <w:r>
        <w:rPr>
          <w:rFonts w:ascii="Arial" w:eastAsia="Arial" w:hAnsi="Arial" w:cs="Arial"/>
          <w:sz w:val="24"/>
          <w:szCs w:val="24"/>
        </w:rPr>
        <w:t>We collect and hold personal information relating to our pupils and may also receive information about them from their previous school, local authority and/or the Department for Education (</w:t>
      </w:r>
      <w:proofErr w:type="spellStart"/>
      <w:r>
        <w:rPr>
          <w:rFonts w:ascii="Arial" w:eastAsia="Arial" w:hAnsi="Arial" w:cs="Arial"/>
          <w:sz w:val="24"/>
          <w:szCs w:val="24"/>
        </w:rPr>
        <w:t>DfE</w:t>
      </w:r>
      <w:proofErr w:type="spellEnd"/>
      <w:r>
        <w:rPr>
          <w:rFonts w:ascii="Arial" w:eastAsia="Arial" w:hAnsi="Arial" w:cs="Arial"/>
          <w:sz w:val="24"/>
          <w:szCs w:val="24"/>
        </w:rPr>
        <w:t>).</w:t>
      </w:r>
    </w:p>
    <w:p w:rsidR="003D327D" w:rsidRDefault="003D327D" w:rsidP="003D327D">
      <w:pPr>
        <w:rPr>
          <w:rFonts w:ascii="Arial" w:eastAsia="Times New Roman" w:hAnsi="Arial" w:cs="Times New Roman"/>
          <w:sz w:val="24"/>
          <w:szCs w:val="24"/>
          <w:lang w:eastAsia="en-GB"/>
        </w:rPr>
      </w:pPr>
      <w:r w:rsidRPr="004966E1">
        <w:rPr>
          <w:rFonts w:ascii="Arial" w:eastAsia="Times New Roman" w:hAnsi="Arial" w:cs="Times New Roman"/>
          <w:sz w:val="24"/>
          <w:szCs w:val="24"/>
          <w:lang w:eastAsia="en-GB"/>
        </w:rPr>
        <w:t>We co</w:t>
      </w:r>
      <w:r>
        <w:rPr>
          <w:rFonts w:ascii="Arial" w:eastAsia="Times New Roman" w:hAnsi="Arial" w:cs="Times New Roman"/>
          <w:sz w:val="24"/>
          <w:szCs w:val="24"/>
          <w:lang w:eastAsia="en-GB"/>
        </w:rPr>
        <w:t>llect and use pupil information, for the following purposes:</w:t>
      </w:r>
    </w:p>
    <w:p w:rsidR="003D327D" w:rsidRDefault="003D327D" w:rsidP="003D327D">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4331D9">
        <w:rPr>
          <w:rFonts w:ascii="Arial" w:eastAsia="Times New Roman" w:hAnsi="Arial" w:cs="Times New Roman"/>
          <w:sz w:val="24"/>
          <w:szCs w:val="24"/>
          <w:lang w:eastAsia="en-GB"/>
        </w:rPr>
        <w:t xml:space="preserve">to support pupil learning </w:t>
      </w:r>
    </w:p>
    <w:p w:rsidR="003D327D" w:rsidRPr="004331D9" w:rsidRDefault="003D327D" w:rsidP="003D327D">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to </w:t>
      </w:r>
      <w:r w:rsidRPr="004331D9">
        <w:rPr>
          <w:rFonts w:ascii="Arial" w:eastAsia="Times New Roman" w:hAnsi="Arial" w:cs="Times New Roman"/>
          <w:sz w:val="24"/>
          <w:szCs w:val="24"/>
          <w:lang w:eastAsia="en-GB"/>
        </w:rPr>
        <w:t>monitor and report on pupil</w:t>
      </w:r>
      <w:r>
        <w:rPr>
          <w:rFonts w:ascii="Arial" w:eastAsia="Times New Roman" w:hAnsi="Arial" w:cs="Times New Roman"/>
          <w:sz w:val="24"/>
          <w:szCs w:val="24"/>
          <w:lang w:eastAsia="en-GB"/>
        </w:rPr>
        <w:t xml:space="preserve"> </w:t>
      </w:r>
      <w:r w:rsidRPr="004331D9">
        <w:rPr>
          <w:rFonts w:ascii="Arial" w:eastAsia="Times New Roman" w:hAnsi="Arial" w:cs="Times New Roman"/>
          <w:sz w:val="24"/>
          <w:szCs w:val="24"/>
          <w:lang w:eastAsia="en-GB"/>
        </w:rPr>
        <w:t xml:space="preserve">progress </w:t>
      </w:r>
    </w:p>
    <w:p w:rsidR="003D327D" w:rsidRPr="00162099" w:rsidRDefault="003D327D" w:rsidP="003D327D">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162099">
        <w:rPr>
          <w:rFonts w:ascii="Arial" w:eastAsia="Times New Roman" w:hAnsi="Arial" w:cs="Times New Roman"/>
          <w:sz w:val="24"/>
          <w:szCs w:val="24"/>
          <w:lang w:eastAsia="en-GB"/>
        </w:rPr>
        <w:t>to provide appropriate pastoral care</w:t>
      </w:r>
      <w:r>
        <w:rPr>
          <w:rFonts w:ascii="Arial" w:eastAsia="Times New Roman" w:hAnsi="Arial" w:cs="Times New Roman"/>
          <w:sz w:val="24"/>
          <w:szCs w:val="24"/>
          <w:lang w:eastAsia="en-GB"/>
        </w:rPr>
        <w:t xml:space="preserve"> </w:t>
      </w:r>
    </w:p>
    <w:p w:rsidR="003D327D" w:rsidRPr="00162099" w:rsidRDefault="003D327D" w:rsidP="003D327D">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162099">
        <w:rPr>
          <w:rFonts w:ascii="Arial" w:eastAsia="Times New Roman" w:hAnsi="Arial" w:cs="Times New Roman"/>
          <w:sz w:val="24"/>
          <w:szCs w:val="24"/>
          <w:lang w:eastAsia="en-GB"/>
        </w:rPr>
        <w:t>to assess the quality of our services</w:t>
      </w:r>
    </w:p>
    <w:p w:rsidR="003D327D" w:rsidRPr="002E2A1E" w:rsidRDefault="003D327D" w:rsidP="003D327D">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162099">
        <w:rPr>
          <w:rFonts w:ascii="Arial" w:eastAsia="Times New Roman" w:hAnsi="Arial" w:cs="Times New Roman"/>
          <w:sz w:val="24"/>
          <w:szCs w:val="24"/>
          <w:lang w:eastAsia="en-GB"/>
        </w:rPr>
        <w:t xml:space="preserve">to </w:t>
      </w:r>
      <w:r>
        <w:rPr>
          <w:rFonts w:ascii="Arial" w:eastAsia="Times New Roman" w:hAnsi="Arial" w:cs="Times New Roman"/>
          <w:sz w:val="24"/>
          <w:szCs w:val="24"/>
          <w:lang w:eastAsia="en-GB"/>
        </w:rPr>
        <w:t>safeguard pupils</w:t>
      </w:r>
    </w:p>
    <w:p w:rsidR="003D327D" w:rsidRDefault="003D327D" w:rsidP="003D327D">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b/>
          <w:color w:val="8A2529"/>
          <w:sz w:val="24"/>
          <w:szCs w:val="24"/>
          <w:lang w:eastAsia="en-GB"/>
        </w:rPr>
      </w:pPr>
      <w:r>
        <w:rPr>
          <w:rFonts w:ascii="Arial" w:eastAsia="Times New Roman" w:hAnsi="Arial" w:cs="Times New Roman"/>
          <w:sz w:val="24"/>
          <w:szCs w:val="24"/>
          <w:lang w:eastAsia="en-GB"/>
        </w:rPr>
        <w:t>to meet</w:t>
      </w:r>
      <w:r w:rsidRPr="002E2A1E">
        <w:rPr>
          <w:rFonts w:ascii="Arial" w:eastAsia="Times New Roman" w:hAnsi="Arial" w:cs="Times New Roman"/>
          <w:sz w:val="24"/>
          <w:szCs w:val="24"/>
          <w:lang w:eastAsia="en-GB"/>
        </w:rPr>
        <w:t xml:space="preserve"> the statutory duties placed upon us</w:t>
      </w:r>
      <w:r>
        <w:rPr>
          <w:rFonts w:ascii="Arial" w:eastAsia="Times New Roman" w:hAnsi="Arial" w:cs="Times New Roman"/>
          <w:sz w:val="24"/>
          <w:szCs w:val="24"/>
          <w:lang w:eastAsia="en-GB"/>
        </w:rPr>
        <w:t xml:space="preserve"> for </w:t>
      </w:r>
      <w:proofErr w:type="spellStart"/>
      <w:r>
        <w:rPr>
          <w:rFonts w:ascii="Arial" w:eastAsia="Times New Roman" w:hAnsi="Arial" w:cs="Times New Roman"/>
          <w:sz w:val="24"/>
          <w:szCs w:val="24"/>
          <w:lang w:eastAsia="en-GB"/>
        </w:rPr>
        <w:t>DfE</w:t>
      </w:r>
      <w:proofErr w:type="spellEnd"/>
      <w:r>
        <w:rPr>
          <w:rFonts w:ascii="Arial" w:eastAsia="Times New Roman" w:hAnsi="Arial" w:cs="Times New Roman"/>
          <w:sz w:val="24"/>
          <w:szCs w:val="24"/>
          <w:lang w:eastAsia="en-GB"/>
        </w:rPr>
        <w:t xml:space="preserve"> data collections</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8A2529"/>
          <w:sz w:val="24"/>
          <w:szCs w:val="24"/>
          <w:lang w:eastAsia="en-GB"/>
        </w:rPr>
      </w:pP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8A2529"/>
          <w:sz w:val="24"/>
          <w:szCs w:val="24"/>
          <w:lang w:eastAsia="en-GB"/>
        </w:rPr>
      </w:pPr>
    </w:p>
    <w:p w:rsidR="003D327D" w:rsidRDefault="003D327D" w:rsidP="003D327D">
      <w:pPr>
        <w:rPr>
          <w:rFonts w:ascii="Arial" w:hAnsi="Arial" w:cs="Arial"/>
          <w:sz w:val="24"/>
        </w:rPr>
      </w:pPr>
      <w:r w:rsidRPr="00295EF1">
        <w:rPr>
          <w:rFonts w:ascii="Arial" w:hAnsi="Arial" w:cs="Arial"/>
          <w:sz w:val="24"/>
        </w:rPr>
        <w:t>Under the General Data Protection Regulation (GDPR), the lawful bases we rely on for processing pupil information are:</w:t>
      </w:r>
    </w:p>
    <w:p w:rsidR="003D327D" w:rsidRDefault="003D327D" w:rsidP="003D327D">
      <w:pPr>
        <w:spacing w:before="55" w:line="425" w:lineRule="auto"/>
        <w:ind w:right="1049"/>
        <w:rPr>
          <w:rFonts w:ascii="Arial" w:eastAsia="Arial" w:hAnsi="Arial" w:cs="Arial"/>
          <w:sz w:val="24"/>
          <w:szCs w:val="24"/>
        </w:rPr>
      </w:pPr>
      <w:r>
        <w:rPr>
          <w:rFonts w:ascii="Arial" w:eastAsia="Arial" w:hAnsi="Arial" w:cs="Arial"/>
          <w:sz w:val="24"/>
          <w:szCs w:val="24"/>
        </w:rPr>
        <w:t>Article 6</w:t>
      </w:r>
    </w:p>
    <w:p w:rsidR="003D327D" w:rsidRDefault="003D327D" w:rsidP="003D327D">
      <w:pPr>
        <w:spacing w:before="8" w:line="258" w:lineRule="auto"/>
        <w:ind w:left="1258" w:right="583" w:hanging="360"/>
        <w:rPr>
          <w:rFonts w:ascii="Arial" w:eastAsia="Arial" w:hAnsi="Arial" w:cs="Arial"/>
          <w:sz w:val="24"/>
          <w:szCs w:val="24"/>
        </w:rPr>
      </w:pPr>
      <w:r>
        <w:rPr>
          <w:rFonts w:ascii="Arial" w:eastAsia="Arial" w:hAnsi="Arial" w:cs="Arial"/>
          <w:sz w:val="24"/>
          <w:szCs w:val="24"/>
        </w:rPr>
        <w:lastRenderedPageBreak/>
        <w:t>1.  Processing shall be lawful only if and to the extent that at least one of the following applies:</w:t>
      </w:r>
    </w:p>
    <w:p w:rsidR="003D327D" w:rsidRDefault="003D327D" w:rsidP="003D327D">
      <w:pPr>
        <w:spacing w:before="2" w:line="160" w:lineRule="exact"/>
        <w:rPr>
          <w:sz w:val="16"/>
          <w:szCs w:val="16"/>
        </w:rPr>
      </w:pPr>
    </w:p>
    <w:p w:rsidR="003D327D" w:rsidRDefault="003D327D" w:rsidP="003D327D">
      <w:pPr>
        <w:spacing w:line="288" w:lineRule="auto"/>
        <w:ind w:left="1258" w:right="115" w:hanging="293"/>
        <w:rPr>
          <w:rFonts w:ascii="Arial" w:eastAsia="Arial" w:hAnsi="Arial" w:cs="Arial"/>
          <w:sz w:val="24"/>
          <w:szCs w:val="24"/>
        </w:rPr>
      </w:pPr>
      <w:r>
        <w:rPr>
          <w:rFonts w:ascii="Arial" w:eastAsia="Arial" w:hAnsi="Arial" w:cs="Arial"/>
          <w:sz w:val="24"/>
          <w:szCs w:val="24"/>
        </w:rPr>
        <w:t>(c)Processing is necessary for compliance with a legal obligation to which the controller is subject;</w:t>
      </w:r>
    </w:p>
    <w:p w:rsidR="003D327D" w:rsidRDefault="003D327D" w:rsidP="003D327D">
      <w:pPr>
        <w:spacing w:line="160" w:lineRule="exact"/>
        <w:rPr>
          <w:sz w:val="16"/>
          <w:szCs w:val="16"/>
        </w:rPr>
      </w:pPr>
    </w:p>
    <w:p w:rsidR="003D327D" w:rsidRDefault="003D327D" w:rsidP="003D327D">
      <w:pPr>
        <w:ind w:left="538"/>
        <w:rPr>
          <w:rFonts w:ascii="Arial" w:eastAsia="Arial" w:hAnsi="Arial" w:cs="Arial"/>
          <w:sz w:val="24"/>
          <w:szCs w:val="24"/>
        </w:rPr>
      </w:pPr>
      <w:r>
        <w:rPr>
          <w:rFonts w:ascii="Arial" w:eastAsia="Arial" w:hAnsi="Arial" w:cs="Arial"/>
          <w:sz w:val="24"/>
          <w:szCs w:val="24"/>
        </w:rPr>
        <w:t>Article 9</w:t>
      </w:r>
    </w:p>
    <w:p w:rsidR="003D327D" w:rsidRDefault="003D327D" w:rsidP="003D327D">
      <w:pPr>
        <w:ind w:left="538"/>
        <w:rPr>
          <w:rFonts w:ascii="Arial" w:eastAsia="Arial" w:hAnsi="Arial" w:cs="Arial"/>
          <w:sz w:val="24"/>
          <w:szCs w:val="24"/>
        </w:rPr>
      </w:pPr>
    </w:p>
    <w:p w:rsidR="003D327D" w:rsidRDefault="003D327D" w:rsidP="003D327D">
      <w:pPr>
        <w:spacing w:before="29"/>
        <w:ind w:left="1258" w:right="115" w:hanging="360"/>
        <w:rPr>
          <w:rFonts w:ascii="Arial" w:eastAsia="Arial" w:hAnsi="Arial" w:cs="Arial"/>
          <w:sz w:val="24"/>
          <w:szCs w:val="24"/>
        </w:rPr>
      </w:pPr>
      <w:r>
        <w:rPr>
          <w:rFonts w:ascii="Arial" w:eastAsia="Arial" w:hAnsi="Arial" w:cs="Arial"/>
          <w:sz w:val="24"/>
          <w:szCs w:val="24"/>
        </w:rPr>
        <w:t>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3D327D" w:rsidRDefault="003D327D" w:rsidP="003D327D">
      <w:pPr>
        <w:spacing w:before="2" w:line="160" w:lineRule="exact"/>
        <w:rPr>
          <w:sz w:val="16"/>
          <w:szCs w:val="16"/>
        </w:rPr>
      </w:pPr>
    </w:p>
    <w:p w:rsidR="003D327D" w:rsidRDefault="003D327D" w:rsidP="003D327D">
      <w:pPr>
        <w:ind w:left="898"/>
        <w:rPr>
          <w:rFonts w:ascii="Arial" w:eastAsia="Arial" w:hAnsi="Arial" w:cs="Arial"/>
          <w:sz w:val="24"/>
          <w:szCs w:val="24"/>
        </w:rPr>
      </w:pPr>
      <w:r>
        <w:rPr>
          <w:rFonts w:ascii="Arial" w:eastAsia="Arial" w:hAnsi="Arial" w:cs="Arial"/>
          <w:sz w:val="24"/>
          <w:szCs w:val="24"/>
        </w:rPr>
        <w:t>2.  Paragraph 1 shall not apply if one of the following applies:</w:t>
      </w:r>
    </w:p>
    <w:p w:rsidR="003D327D" w:rsidRDefault="003D327D" w:rsidP="003D327D">
      <w:pPr>
        <w:spacing w:before="2" w:line="180" w:lineRule="exact"/>
        <w:rPr>
          <w:sz w:val="18"/>
          <w:szCs w:val="18"/>
        </w:rPr>
      </w:pPr>
    </w:p>
    <w:p w:rsidR="003D327D" w:rsidRDefault="003D327D" w:rsidP="003D327D">
      <w:pPr>
        <w:spacing w:line="288" w:lineRule="auto"/>
        <w:ind w:left="1258" w:right="69" w:hanging="226"/>
        <w:jc w:val="both"/>
        <w:rPr>
          <w:rFonts w:ascii="Arial" w:eastAsia="Arial" w:hAnsi="Arial" w:cs="Arial"/>
          <w:sz w:val="24"/>
          <w:szCs w:val="24"/>
        </w:rPr>
      </w:pPr>
      <w:r>
        <w:rPr>
          <w:rFonts w:ascii="Arial" w:eastAsia="Arial" w:hAnsi="Arial" w:cs="Arial"/>
          <w:sz w:val="24"/>
          <w:szCs w:val="24"/>
        </w:rP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3D327D" w:rsidRDefault="003D327D" w:rsidP="003D327D">
      <w:pPr>
        <w:spacing w:before="2" w:line="160" w:lineRule="exact"/>
        <w:rPr>
          <w:sz w:val="16"/>
          <w:szCs w:val="16"/>
        </w:rPr>
      </w:pPr>
    </w:p>
    <w:p w:rsidR="003D327D" w:rsidRDefault="003D327D" w:rsidP="003D327D">
      <w:pPr>
        <w:ind w:left="538"/>
        <w:rPr>
          <w:rFonts w:ascii="Arial" w:eastAsia="Arial" w:hAnsi="Arial" w:cs="Arial"/>
          <w:sz w:val="24"/>
          <w:szCs w:val="24"/>
        </w:rPr>
      </w:pPr>
      <w:r>
        <w:rPr>
          <w:rFonts w:ascii="Arial" w:eastAsia="Arial" w:hAnsi="Arial" w:cs="Arial"/>
          <w:sz w:val="24"/>
          <w:szCs w:val="24"/>
        </w:rP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rsidR="003D327D" w:rsidRDefault="003D327D" w:rsidP="003D327D">
      <w:pPr>
        <w:spacing w:before="10" w:line="140" w:lineRule="exact"/>
        <w:rPr>
          <w:sz w:val="15"/>
          <w:szCs w:val="15"/>
        </w:rPr>
      </w:pPr>
    </w:p>
    <w:p w:rsidR="003D327D" w:rsidRDefault="003D327D" w:rsidP="003D327D">
      <w:pPr>
        <w:spacing w:line="288" w:lineRule="auto"/>
        <w:ind w:left="538" w:right="347"/>
        <w:rPr>
          <w:rFonts w:ascii="Arial" w:eastAsia="Arial" w:hAnsi="Arial" w:cs="Arial"/>
          <w:sz w:val="24"/>
          <w:szCs w:val="24"/>
        </w:rPr>
      </w:pPr>
      <w:r>
        <w:rPr>
          <w:rFonts w:ascii="Arial" w:eastAsia="Arial" w:hAnsi="Arial" w:cs="Arial"/>
          <w:sz w:val="24"/>
          <w:szCs w:val="24"/>
        </w:rPr>
        <w:t>The Education Act 1996 - Section 537A – states that we provide individual pupil information as the relevant body such as the Department for Education.</w:t>
      </w:r>
    </w:p>
    <w:p w:rsidR="003D327D" w:rsidRDefault="003D327D" w:rsidP="003D327D">
      <w:pPr>
        <w:spacing w:before="3" w:line="160" w:lineRule="exact"/>
        <w:rPr>
          <w:sz w:val="16"/>
          <w:szCs w:val="16"/>
        </w:rPr>
      </w:pPr>
    </w:p>
    <w:p w:rsidR="003D327D" w:rsidRDefault="003D327D" w:rsidP="003D327D">
      <w:pPr>
        <w:spacing w:line="288" w:lineRule="auto"/>
        <w:ind w:left="538" w:right="894"/>
        <w:rPr>
          <w:rFonts w:ascii="Arial" w:eastAsia="Arial" w:hAnsi="Arial" w:cs="Arial"/>
          <w:sz w:val="24"/>
          <w:szCs w:val="24"/>
        </w:rPr>
      </w:pPr>
      <w:r>
        <w:rPr>
          <w:rFonts w:ascii="Arial" w:eastAsia="Arial" w:hAnsi="Arial" w:cs="Arial"/>
          <w:sz w:val="24"/>
          <w:szCs w:val="24"/>
        </w:rPr>
        <w:t>Children's Act 1989 – Section 83 – places a duty on the Secretary of State or others to conduct research.</w:t>
      </w:r>
    </w:p>
    <w:p w:rsidR="003D327D" w:rsidRDefault="003D327D" w:rsidP="003D327D">
      <w:pPr>
        <w:spacing w:line="288" w:lineRule="auto"/>
        <w:ind w:left="538" w:right="894"/>
        <w:rPr>
          <w:rFonts w:ascii="Arial" w:eastAsia="Arial" w:hAnsi="Arial" w:cs="Arial"/>
          <w:sz w:val="24"/>
          <w:szCs w:val="24"/>
        </w:rPr>
      </w:pP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sidRPr="00175A24">
        <w:rPr>
          <w:rFonts w:ascii="Arial" w:eastAsia="Times New Roman" w:hAnsi="Arial" w:cs="Times New Roman"/>
          <w:b/>
          <w:color w:val="104F75"/>
          <w:sz w:val="32"/>
          <w:szCs w:val="32"/>
          <w:lang w:eastAsia="en-GB"/>
        </w:rPr>
        <w:t>How we collect pupil information</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We collect pupil information via registration forms at the start of the school year, additional data collection sheets and Common Transfer File (CTF) or secure file transfer from a previous school.</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rsidR="003D327D" w:rsidRPr="00162099"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B46A16">
        <w:rPr>
          <w:rFonts w:ascii="Arial" w:hAnsi="Arial" w:cs="Arial"/>
          <w:sz w:val="24"/>
        </w:rPr>
        <w:t>Pupil data is essential for the schools’ operational use.</w:t>
      </w:r>
      <w:r w:rsidRPr="00B46A16">
        <w:rPr>
          <w:sz w:val="24"/>
        </w:rPr>
        <w:t xml:space="preserve"> </w:t>
      </w:r>
      <w:r w:rsidRPr="00162099">
        <w:rPr>
          <w:rFonts w:ascii="Arial" w:eastAsia="Times New Roman" w:hAnsi="Arial" w:cs="Times New Roman"/>
          <w:sz w:val="24"/>
          <w:szCs w:val="24"/>
          <w:lang w:eastAsia="en-GB"/>
        </w:rPr>
        <w:t xml:space="preserve">Whilst the majority of pupil information you provide to us is mandatory, some of it </w:t>
      </w:r>
      <w:r>
        <w:rPr>
          <w:rFonts w:ascii="Arial" w:eastAsia="Times New Roman" w:hAnsi="Arial" w:cs="Times New Roman"/>
          <w:sz w:val="24"/>
          <w:szCs w:val="24"/>
          <w:lang w:eastAsia="en-GB"/>
        </w:rPr>
        <w:t>requested</w:t>
      </w:r>
      <w:r w:rsidRPr="00162099">
        <w:rPr>
          <w:rFonts w:ascii="Arial" w:eastAsia="Times New Roman" w:hAnsi="Arial" w:cs="Times New Roman"/>
          <w:sz w:val="24"/>
          <w:szCs w:val="24"/>
          <w:lang w:eastAsia="en-GB"/>
        </w:rPr>
        <w:t xml:space="preserve"> on a voluntary basis. In order to comply with the </w:t>
      </w:r>
      <w:r>
        <w:rPr>
          <w:rFonts w:ascii="Arial" w:eastAsia="Times New Roman" w:hAnsi="Arial" w:cs="Times New Roman"/>
          <w:sz w:val="24"/>
          <w:szCs w:val="24"/>
          <w:lang w:eastAsia="en-GB"/>
        </w:rPr>
        <w:t>data protection legislation</w:t>
      </w:r>
      <w:r w:rsidRPr="00162099">
        <w:rPr>
          <w:rFonts w:ascii="Arial" w:eastAsia="Times New Roman" w:hAnsi="Arial" w:cs="Times New Roman"/>
          <w:sz w:val="24"/>
          <w:szCs w:val="24"/>
          <w:lang w:eastAsia="en-GB"/>
        </w:rPr>
        <w:t>, we will inform you</w:t>
      </w:r>
      <w:r>
        <w:rPr>
          <w:rFonts w:ascii="Arial" w:eastAsia="Times New Roman" w:hAnsi="Arial" w:cs="Times New Roman"/>
          <w:sz w:val="24"/>
          <w:szCs w:val="24"/>
          <w:lang w:eastAsia="en-GB"/>
        </w:rPr>
        <w:t xml:space="preserve"> at the point of collection, </w:t>
      </w:r>
      <w:r w:rsidRPr="00162099">
        <w:rPr>
          <w:rFonts w:ascii="Arial" w:eastAsia="Times New Roman" w:hAnsi="Arial" w:cs="Times New Roman"/>
          <w:sz w:val="24"/>
          <w:szCs w:val="24"/>
          <w:lang w:eastAsia="en-GB"/>
        </w:rPr>
        <w:t xml:space="preserve">whether you are required to provide certain pupil information to us or if you have a choice in this. </w:t>
      </w:r>
    </w:p>
    <w:p w:rsidR="003D327D" w:rsidRDefault="003D327D" w:rsidP="003D327D">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Pr>
          <w:rFonts w:ascii="Arial" w:eastAsia="Times New Roman" w:hAnsi="Arial" w:cs="Times New Roman"/>
          <w:b/>
          <w:color w:val="104F75"/>
          <w:sz w:val="32"/>
          <w:szCs w:val="32"/>
          <w:lang w:eastAsia="en-GB"/>
        </w:rPr>
        <w:t>How we store</w:t>
      </w:r>
      <w:r w:rsidRPr="00F901CD">
        <w:rPr>
          <w:rFonts w:ascii="Arial" w:eastAsia="Times New Roman" w:hAnsi="Arial" w:cs="Times New Roman"/>
          <w:b/>
          <w:color w:val="104F75"/>
          <w:sz w:val="32"/>
          <w:szCs w:val="32"/>
          <w:lang w:eastAsia="en-GB"/>
        </w:rPr>
        <w:t xml:space="preserve"> pupil data</w:t>
      </w:r>
    </w:p>
    <w:p w:rsidR="003D327D" w:rsidRDefault="003D327D" w:rsidP="003D327D">
      <w:pPr>
        <w:rPr>
          <w:rFonts w:ascii="Arial" w:eastAsia="Arial" w:hAnsi="Arial" w:cs="Arial"/>
          <w:sz w:val="24"/>
          <w:szCs w:val="24"/>
        </w:rPr>
      </w:pPr>
      <w:proofErr w:type="gramStart"/>
      <w:r>
        <w:rPr>
          <w:rFonts w:ascii="Arial" w:eastAsia="Arial" w:hAnsi="Arial" w:cs="Arial"/>
          <w:sz w:val="24"/>
          <w:szCs w:val="24"/>
        </w:rPr>
        <w:t>Personal  data</w:t>
      </w:r>
      <w:proofErr w:type="gramEnd"/>
      <w:r>
        <w:rPr>
          <w:rFonts w:ascii="Arial" w:eastAsia="Arial" w:hAnsi="Arial" w:cs="Arial"/>
          <w:sz w:val="24"/>
          <w:szCs w:val="24"/>
        </w:rPr>
        <w:t xml:space="preserve">  rel</w:t>
      </w:r>
      <w:r w:rsidR="00DD77B9">
        <w:rPr>
          <w:rFonts w:ascii="Arial" w:eastAsia="Arial" w:hAnsi="Arial" w:cs="Arial"/>
          <w:sz w:val="24"/>
          <w:szCs w:val="24"/>
        </w:rPr>
        <w:t xml:space="preserve">ating  to  pupils  at  </w:t>
      </w:r>
      <w:r w:rsidR="00A5166C" w:rsidRPr="00A5166C">
        <w:rPr>
          <w:rFonts w:ascii="Arial" w:eastAsia="Arial" w:hAnsi="Arial" w:cs="Arial"/>
          <w:sz w:val="24"/>
          <w:szCs w:val="24"/>
        </w:rPr>
        <w:t xml:space="preserve">St </w:t>
      </w:r>
      <w:proofErr w:type="spellStart"/>
      <w:r w:rsidR="005E4023">
        <w:rPr>
          <w:rFonts w:ascii="Arial" w:eastAsia="Arial" w:hAnsi="Arial" w:cs="Arial"/>
          <w:sz w:val="24"/>
          <w:szCs w:val="24"/>
        </w:rPr>
        <w:t>Werburgh</w:t>
      </w:r>
      <w:r w:rsidR="00A5166C" w:rsidRPr="00A5166C">
        <w:rPr>
          <w:rFonts w:ascii="Arial" w:eastAsia="Arial" w:hAnsi="Arial" w:cs="Arial"/>
          <w:sz w:val="24"/>
          <w:szCs w:val="24"/>
        </w:rPr>
        <w:t>’s</w:t>
      </w:r>
      <w:proofErr w:type="spellEnd"/>
      <w:r>
        <w:rPr>
          <w:rFonts w:ascii="Arial" w:eastAsia="Arial" w:hAnsi="Arial" w:cs="Arial"/>
          <w:sz w:val="24"/>
          <w:szCs w:val="24"/>
        </w:rPr>
        <w:t xml:space="preserve"> and  their  families  is  stored  in  line  with  the school’s GDPR Data Protection Policy.</w:t>
      </w:r>
    </w:p>
    <w:p w:rsidR="003D327D" w:rsidRDefault="003D327D" w:rsidP="003D327D">
      <w:pPr>
        <w:spacing w:line="276" w:lineRule="auto"/>
        <w:ind w:right="75"/>
        <w:rPr>
          <w:rFonts w:ascii="Arial" w:eastAsia="Arial" w:hAnsi="Arial" w:cs="Arial"/>
          <w:sz w:val="24"/>
          <w:szCs w:val="24"/>
        </w:rPr>
      </w:pPr>
      <w:r>
        <w:rPr>
          <w:rFonts w:ascii="Arial" w:eastAsia="Arial" w:hAnsi="Arial" w:cs="Arial"/>
          <w:sz w:val="24"/>
          <w:szCs w:val="24"/>
        </w:rPr>
        <w:t>In accordance with the GDPR, the school does not store personal data indefinitely; data is only stored for as long as is necessary to complete the task the data was collected for originally.</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p>
    <w:p w:rsidR="003D327D" w:rsidRPr="00C97606"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F901CD">
        <w:rPr>
          <w:rFonts w:ascii="Arial" w:eastAsia="Times New Roman" w:hAnsi="Arial" w:cs="Times New Roman"/>
          <w:b/>
          <w:color w:val="104F75"/>
          <w:sz w:val="32"/>
          <w:szCs w:val="32"/>
          <w:lang w:eastAsia="en-GB"/>
        </w:rPr>
        <w:t>Who we share pupil information with</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We routinely share pupil information with:</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rsidR="003D327D" w:rsidRDefault="003D327D" w:rsidP="003D327D">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schools that the pupils attend after leaving us</w:t>
      </w:r>
    </w:p>
    <w:p w:rsidR="003D327D" w:rsidRDefault="003D327D" w:rsidP="003D327D">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our local authority</w:t>
      </w:r>
    </w:p>
    <w:p w:rsidR="003D327D" w:rsidRDefault="003D327D" w:rsidP="003D327D">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youth support services (pupils aged 13+)</w:t>
      </w:r>
    </w:p>
    <w:p w:rsidR="003D327D" w:rsidRDefault="003D327D" w:rsidP="003D327D">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the Department for Education (</w:t>
      </w:r>
      <w:proofErr w:type="spellStart"/>
      <w:r>
        <w:rPr>
          <w:rFonts w:ascii="Arial" w:eastAsia="Times New Roman" w:hAnsi="Arial" w:cs="Times New Roman"/>
          <w:sz w:val="24"/>
          <w:szCs w:val="24"/>
          <w:lang w:eastAsia="en-GB"/>
        </w:rPr>
        <w:t>DfE</w:t>
      </w:r>
      <w:proofErr w:type="spellEnd"/>
      <w:r>
        <w:rPr>
          <w:rFonts w:ascii="Arial" w:eastAsia="Times New Roman" w:hAnsi="Arial" w:cs="Times New Roman"/>
          <w:sz w:val="24"/>
          <w:szCs w:val="24"/>
          <w:lang w:eastAsia="en-GB"/>
        </w:rPr>
        <w:t>)</w:t>
      </w:r>
    </w:p>
    <w:p w:rsidR="003D327D" w:rsidRDefault="003D327D" w:rsidP="003D327D">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school to school networks</w:t>
      </w:r>
    </w:p>
    <w:p w:rsidR="003D327D" w:rsidRPr="00F901CD" w:rsidRDefault="003D327D" w:rsidP="003D327D">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relevant NHS staff</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Arial"/>
        </w:rPr>
      </w:pPr>
    </w:p>
    <w:p w:rsidR="003D327D" w:rsidRPr="005C683E" w:rsidRDefault="003D327D" w:rsidP="003D327D">
      <w:pPr>
        <w:pStyle w:val="Heading2"/>
        <w:rPr>
          <w:color w:val="FF0000"/>
        </w:rPr>
      </w:pPr>
      <w:r w:rsidRPr="005C683E">
        <w:t xml:space="preserve">Why we </w:t>
      </w:r>
      <w:r>
        <w:t xml:space="preserve">regularly </w:t>
      </w:r>
      <w:r w:rsidRPr="005C683E">
        <w:t>share pupil information</w:t>
      </w:r>
    </w:p>
    <w:p w:rsidR="003D327D" w:rsidRDefault="003D327D" w:rsidP="003D327D">
      <w:p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We do not share information about our pupils with anyone without consent unless the law and our policies allow us to do so.</w:t>
      </w:r>
    </w:p>
    <w:p w:rsidR="003D327D" w:rsidRDefault="003D327D" w:rsidP="003D327D">
      <w:pPr>
        <w:spacing w:line="288" w:lineRule="auto"/>
        <w:ind w:right="149"/>
        <w:rPr>
          <w:rFonts w:ascii="Arial" w:eastAsia="Arial" w:hAnsi="Arial" w:cs="Arial"/>
          <w:sz w:val="24"/>
          <w:szCs w:val="24"/>
        </w:rPr>
      </w:pPr>
      <w:r>
        <w:rPr>
          <w:rFonts w:ascii="Arial" w:eastAsia="Arial" w:hAnsi="Arial" w:cs="Arial"/>
          <w:sz w:val="24"/>
          <w:szCs w:val="24"/>
        </w:rPr>
        <w:t>We share pupils’ data with the Department for Education (</w:t>
      </w:r>
      <w:proofErr w:type="spellStart"/>
      <w:r>
        <w:rPr>
          <w:rFonts w:ascii="Arial" w:eastAsia="Arial" w:hAnsi="Arial" w:cs="Arial"/>
          <w:sz w:val="24"/>
          <w:szCs w:val="24"/>
        </w:rPr>
        <w:t>DfE</w:t>
      </w:r>
      <w:proofErr w:type="spellEnd"/>
      <w:r>
        <w:rPr>
          <w:rFonts w:ascii="Arial" w:eastAsia="Arial" w:hAnsi="Arial" w:cs="Arial"/>
          <w:sz w:val="24"/>
          <w:szCs w:val="24"/>
        </w:rPr>
        <w:t>) on a statutory basis. This data sharing underpins school funding and educational attainment policy and monitoring.</w:t>
      </w:r>
    </w:p>
    <w:p w:rsidR="003D327D" w:rsidRDefault="003D327D" w:rsidP="003D327D">
      <w:pPr>
        <w:spacing w:line="288" w:lineRule="auto"/>
        <w:ind w:right="528"/>
        <w:rPr>
          <w:rFonts w:ascii="Arial" w:eastAsia="Arial" w:hAnsi="Arial" w:cs="Arial"/>
          <w:sz w:val="24"/>
          <w:szCs w:val="24"/>
        </w:rPr>
      </w:pPr>
      <w:r>
        <w:rPr>
          <w:rFonts w:ascii="Arial" w:eastAsia="Arial" w:hAnsi="Arial" w:cs="Arial"/>
          <w:sz w:val="24"/>
          <w:szCs w:val="24"/>
        </w:rPr>
        <w:t>We are required to share information about our pupils with our local authority (LA) and the Department for Education (</w:t>
      </w:r>
      <w:proofErr w:type="spellStart"/>
      <w:r>
        <w:rPr>
          <w:rFonts w:ascii="Arial" w:eastAsia="Arial" w:hAnsi="Arial" w:cs="Arial"/>
          <w:sz w:val="24"/>
          <w:szCs w:val="24"/>
        </w:rPr>
        <w:t>DfE</w:t>
      </w:r>
      <w:proofErr w:type="spellEnd"/>
      <w:r>
        <w:rPr>
          <w:rFonts w:ascii="Arial" w:eastAsia="Arial" w:hAnsi="Arial" w:cs="Arial"/>
          <w:sz w:val="24"/>
          <w:szCs w:val="24"/>
        </w:rPr>
        <w:t>) under section 3 of The Education (Information About Individual Pupils) (England) Regulations 2013.</w:t>
      </w:r>
    </w:p>
    <w:p w:rsidR="003D327D" w:rsidRPr="00390ECC" w:rsidRDefault="003D327D" w:rsidP="003D327D">
      <w:pPr>
        <w:spacing w:line="288" w:lineRule="auto"/>
        <w:ind w:right="528"/>
        <w:rPr>
          <w:rFonts w:ascii="Arial" w:eastAsia="Arial" w:hAnsi="Arial" w:cs="Arial"/>
          <w:sz w:val="24"/>
          <w:szCs w:val="24"/>
        </w:rPr>
      </w:pPr>
    </w:p>
    <w:p w:rsidR="003D327D" w:rsidRPr="00F901CD" w:rsidRDefault="003D327D" w:rsidP="003D327D">
      <w:pPr>
        <w:pStyle w:val="Heading2"/>
        <w:rPr>
          <w:sz w:val="28"/>
        </w:rPr>
      </w:pPr>
      <w:r w:rsidRPr="00F901CD">
        <w:rPr>
          <w:sz w:val="28"/>
        </w:rPr>
        <w:lastRenderedPageBreak/>
        <w:t>Youth support services</w:t>
      </w:r>
    </w:p>
    <w:p w:rsidR="003D327D" w:rsidRPr="00DD0A6F" w:rsidRDefault="003D327D" w:rsidP="003D327D">
      <w:pPr>
        <w:pStyle w:val="Heading3"/>
      </w:pPr>
      <w:r w:rsidRPr="00FD0D99">
        <w:rPr>
          <w:rFonts w:ascii="Arial" w:eastAsia="Times New Roman" w:hAnsi="Arial" w:cs="Times New Roman"/>
          <w:b/>
          <w:color w:val="104F75"/>
          <w:szCs w:val="32"/>
          <w:lang w:eastAsia="en-GB"/>
        </w:rPr>
        <w:t xml:space="preserve">Pupils aged 13+ </w:t>
      </w:r>
    </w:p>
    <w:p w:rsidR="003D327D" w:rsidRPr="003D2BD1" w:rsidRDefault="003D327D" w:rsidP="003D327D">
      <w:p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3D2BD1" w:rsidDel="00A37407">
        <w:rPr>
          <w:rFonts w:ascii="Arial" w:eastAsia="Times New Roman" w:hAnsi="Arial" w:cs="Times New Roman"/>
          <w:sz w:val="24"/>
          <w:szCs w:val="24"/>
          <w:lang w:eastAsia="en-GB"/>
        </w:rPr>
        <w:t xml:space="preserve"> </w:t>
      </w:r>
    </w:p>
    <w:p w:rsidR="003D327D" w:rsidRPr="003D2BD1" w:rsidRDefault="003D327D" w:rsidP="003D327D">
      <w:pPr>
        <w:widowControl w:val="0"/>
        <w:suppressAutoHyphens/>
        <w:overflowPunct w:val="0"/>
        <w:autoSpaceDE w:val="0"/>
        <w:autoSpaceDN w:val="0"/>
        <w:spacing w:after="0" w:line="240" w:lineRule="auto"/>
        <w:textAlignment w:val="baseline"/>
        <w:rPr>
          <w:rFonts w:ascii="Arial" w:hAnsi="Arial" w:cs="Arial"/>
          <w:iCs/>
          <w:sz w:val="24"/>
        </w:rPr>
      </w:pPr>
      <w:r w:rsidRPr="003D2BD1">
        <w:rPr>
          <w:rFonts w:ascii="Arial" w:hAnsi="Arial" w:cs="Arial"/>
          <w:iCs/>
          <w:sz w:val="24"/>
        </w:rPr>
        <w:t>This enables them to provide services as follows:</w:t>
      </w:r>
    </w:p>
    <w:p w:rsidR="003D327D" w:rsidRPr="003D2BD1" w:rsidRDefault="003D327D" w:rsidP="003D327D">
      <w:pPr>
        <w:widowControl w:val="0"/>
        <w:suppressAutoHyphens/>
        <w:overflowPunct w:val="0"/>
        <w:autoSpaceDE w:val="0"/>
        <w:autoSpaceDN w:val="0"/>
        <w:spacing w:after="0" w:line="240" w:lineRule="auto"/>
        <w:textAlignment w:val="baseline"/>
        <w:rPr>
          <w:rFonts w:ascii="Arial" w:hAnsi="Arial" w:cs="Arial"/>
          <w:iCs/>
          <w:sz w:val="24"/>
        </w:rPr>
      </w:pPr>
    </w:p>
    <w:p w:rsidR="003D327D" w:rsidRPr="003D2BD1" w:rsidRDefault="003D327D" w:rsidP="003D327D">
      <w:pPr>
        <w:pStyle w:val="ListParagraph"/>
        <w:numPr>
          <w:ilvl w:val="0"/>
          <w:numId w:val="2"/>
        </w:numPr>
        <w:spacing w:after="240" w:line="288" w:lineRule="auto"/>
        <w:rPr>
          <w:rFonts w:ascii="Arial" w:hAnsi="Arial" w:cs="Arial"/>
          <w:sz w:val="24"/>
        </w:rPr>
      </w:pPr>
      <w:r w:rsidRPr="003D2BD1">
        <w:rPr>
          <w:rFonts w:ascii="Arial" w:hAnsi="Arial" w:cs="Arial"/>
          <w:sz w:val="24"/>
        </w:rPr>
        <w:t>youth support services</w:t>
      </w:r>
    </w:p>
    <w:p w:rsidR="003D327D" w:rsidRPr="003D2BD1" w:rsidRDefault="003D327D" w:rsidP="003D327D">
      <w:pPr>
        <w:pStyle w:val="ListParagraph"/>
        <w:numPr>
          <w:ilvl w:val="0"/>
          <w:numId w:val="2"/>
        </w:numPr>
        <w:spacing w:after="240" w:line="288" w:lineRule="auto"/>
        <w:rPr>
          <w:rFonts w:ascii="Arial" w:hAnsi="Arial" w:cs="Arial"/>
          <w:sz w:val="24"/>
        </w:rPr>
      </w:pPr>
      <w:r w:rsidRPr="003D2BD1">
        <w:rPr>
          <w:rFonts w:ascii="Arial" w:hAnsi="Arial" w:cs="Arial"/>
          <w:sz w:val="24"/>
        </w:rPr>
        <w:t>careers advisers</w:t>
      </w:r>
    </w:p>
    <w:p w:rsidR="003D327D" w:rsidRPr="00B01330" w:rsidRDefault="003D327D" w:rsidP="003D327D">
      <w:pPr>
        <w:rPr>
          <w:rFonts w:ascii="Arial" w:hAnsi="Arial" w:cs="Arial"/>
          <w:sz w:val="24"/>
        </w:rPr>
      </w:pPr>
      <w:r w:rsidRPr="00B01330">
        <w:rPr>
          <w:rFonts w:ascii="Arial" w:hAnsi="Arial" w:cs="Arial"/>
          <w:sz w:val="24"/>
        </w:rPr>
        <w:t xml:space="preserve">The information shared is limited to the child’s name, address and date of birth. However where a parent or guardian provides their consent, other information relevant to the provision of youth support services will be shared. This right is transferred to the child / pupil once </w:t>
      </w:r>
      <w:r>
        <w:rPr>
          <w:rFonts w:ascii="Arial" w:hAnsi="Arial" w:cs="Arial"/>
          <w:sz w:val="24"/>
        </w:rPr>
        <w:t>they reach</w:t>
      </w:r>
      <w:r w:rsidRPr="00B01330">
        <w:rPr>
          <w:rFonts w:ascii="Arial" w:hAnsi="Arial" w:cs="Arial"/>
          <w:sz w:val="24"/>
        </w:rPr>
        <w:t xml:space="preserve"> the age 16</w:t>
      </w:r>
      <w:r w:rsidRPr="00B01330">
        <w:rPr>
          <w:rFonts w:ascii="Arial" w:hAnsi="Arial" w:cs="Arial"/>
          <w:i/>
          <w:sz w:val="24"/>
        </w:rPr>
        <w:t>.</w:t>
      </w:r>
    </w:p>
    <w:p w:rsidR="003D327D" w:rsidRPr="003D2BD1" w:rsidRDefault="003D327D" w:rsidP="003D327D">
      <w:pPr>
        <w:pStyle w:val="Heading3"/>
        <w:rPr>
          <w:rFonts w:ascii="Arial" w:eastAsia="Times New Roman" w:hAnsi="Arial" w:cs="Times New Roman"/>
          <w:b/>
          <w:color w:val="8A2529"/>
          <w:lang w:eastAsia="en-GB"/>
        </w:rPr>
      </w:pPr>
      <w:r w:rsidRPr="00FD0D99">
        <w:rPr>
          <w:rFonts w:ascii="Arial" w:eastAsia="Times New Roman" w:hAnsi="Arial" w:cs="Times New Roman"/>
          <w:b/>
          <w:color w:val="104F75"/>
          <w:szCs w:val="32"/>
          <w:lang w:eastAsia="en-GB"/>
        </w:rPr>
        <w:t>Pupils aged 16+</w:t>
      </w:r>
      <w:r w:rsidRPr="00FD0D99">
        <w:rPr>
          <w:sz w:val="22"/>
        </w:rPr>
        <w:t xml:space="preserve"> </w:t>
      </w:r>
    </w:p>
    <w:p w:rsidR="003D327D" w:rsidRPr="003D2BD1" w:rsidRDefault="003D327D" w:rsidP="003D327D">
      <w:p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rsidR="003D327D" w:rsidRPr="003D2BD1" w:rsidRDefault="003D327D" w:rsidP="003D327D">
      <w:p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 xml:space="preserve">This enables them to provide services as follows: </w:t>
      </w:r>
    </w:p>
    <w:p w:rsidR="003D327D" w:rsidRPr="003D2BD1" w:rsidRDefault="003D327D" w:rsidP="003D327D">
      <w:pPr>
        <w:pStyle w:val="ListParagraph"/>
        <w:numPr>
          <w:ilvl w:val="0"/>
          <w:numId w:val="4"/>
        </w:num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post-16 education and training providers</w:t>
      </w:r>
    </w:p>
    <w:p w:rsidR="003D327D" w:rsidRPr="003D2BD1" w:rsidRDefault="003D327D" w:rsidP="003D327D">
      <w:pPr>
        <w:pStyle w:val="ListParagraph"/>
        <w:numPr>
          <w:ilvl w:val="0"/>
          <w:numId w:val="4"/>
        </w:num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youth support services</w:t>
      </w:r>
    </w:p>
    <w:p w:rsidR="003D327D" w:rsidRPr="003D2BD1" w:rsidRDefault="003D327D" w:rsidP="003D327D">
      <w:pPr>
        <w:pStyle w:val="ListParagraph"/>
        <w:numPr>
          <w:ilvl w:val="0"/>
          <w:numId w:val="4"/>
        </w:num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careers advisers</w:t>
      </w:r>
    </w:p>
    <w:p w:rsidR="003D327D" w:rsidRDefault="003D327D" w:rsidP="003D327D">
      <w:p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 xml:space="preserve">For more information about services for young people, please visit our local authority website. </w:t>
      </w:r>
    </w:p>
    <w:p w:rsidR="003D327D" w:rsidRDefault="003D327D" w:rsidP="003D327D">
      <w:pPr>
        <w:rPr>
          <w:rFonts w:ascii="Arial" w:eastAsia="Times New Roman" w:hAnsi="Arial" w:cs="Times New Roman"/>
          <w:b/>
          <w:color w:val="104F75"/>
          <w:sz w:val="28"/>
          <w:szCs w:val="32"/>
          <w:lang w:eastAsia="en-GB"/>
        </w:rPr>
      </w:pPr>
      <w:r>
        <w:rPr>
          <w:rFonts w:ascii="Arial" w:eastAsia="Times New Roman" w:hAnsi="Arial" w:cs="Times New Roman"/>
          <w:b/>
          <w:color w:val="104F75"/>
          <w:sz w:val="28"/>
          <w:szCs w:val="32"/>
          <w:lang w:eastAsia="en-GB"/>
        </w:rPr>
        <w:t>Department for Education</w:t>
      </w:r>
    </w:p>
    <w:p w:rsidR="003D327D" w:rsidRDefault="003D327D" w:rsidP="003D327D">
      <w:pPr>
        <w:rPr>
          <w:rFonts w:ascii="Arial" w:eastAsia="Times New Roman" w:hAnsi="Arial" w:cs="Times New Roman"/>
          <w:sz w:val="24"/>
          <w:szCs w:val="24"/>
          <w:lang w:eastAsia="en-GB"/>
        </w:rPr>
      </w:pPr>
      <w:r w:rsidRPr="00A93D57">
        <w:rPr>
          <w:rFonts w:ascii="Arial" w:hAnsi="Arial" w:cs="Arial"/>
          <w:sz w:val="24"/>
          <w:szCs w:val="28"/>
        </w:rPr>
        <w:t>The Department for Education (</w:t>
      </w:r>
      <w:proofErr w:type="spellStart"/>
      <w:r w:rsidRPr="00A93D57">
        <w:rPr>
          <w:rFonts w:ascii="Arial" w:hAnsi="Arial" w:cs="Arial"/>
          <w:sz w:val="24"/>
          <w:szCs w:val="28"/>
        </w:rPr>
        <w:t>DfE</w:t>
      </w:r>
      <w:proofErr w:type="spellEnd"/>
      <w:r w:rsidRPr="00A93D57">
        <w:rPr>
          <w:rFonts w:ascii="Arial" w:hAnsi="Arial" w:cs="Arial"/>
          <w:sz w:val="24"/>
          <w:szCs w:val="28"/>
        </w:rPr>
        <w:t>) collects personal data from educational settings and local authorities via various statutory data collections.</w:t>
      </w:r>
      <w:r w:rsidRPr="00A93D57">
        <w:rPr>
          <w:sz w:val="24"/>
        </w:rPr>
        <w:t xml:space="preserve"> </w:t>
      </w:r>
      <w:r>
        <w:rPr>
          <w:rFonts w:ascii="Arial" w:eastAsia="Times New Roman" w:hAnsi="Arial" w:cs="Times New Roman"/>
          <w:sz w:val="24"/>
          <w:szCs w:val="24"/>
          <w:lang w:eastAsia="en-GB"/>
        </w:rPr>
        <w:t>We are required to share information about our pupils with the Department for Education (</w:t>
      </w:r>
      <w:proofErr w:type="spellStart"/>
      <w:r>
        <w:rPr>
          <w:rFonts w:ascii="Arial" w:eastAsia="Times New Roman" w:hAnsi="Arial" w:cs="Times New Roman"/>
          <w:sz w:val="24"/>
          <w:szCs w:val="24"/>
          <w:lang w:eastAsia="en-GB"/>
        </w:rPr>
        <w:t>DfE</w:t>
      </w:r>
      <w:proofErr w:type="spellEnd"/>
      <w:r>
        <w:rPr>
          <w:rFonts w:ascii="Arial" w:eastAsia="Times New Roman" w:hAnsi="Arial" w:cs="Times New Roman"/>
          <w:sz w:val="24"/>
          <w:szCs w:val="24"/>
          <w:lang w:eastAsia="en-GB"/>
        </w:rPr>
        <w:t>) either directly or via our local authority for the purpose of those data collections.</w:t>
      </w:r>
    </w:p>
    <w:p w:rsidR="003D327D" w:rsidRDefault="003D327D" w:rsidP="003D327D">
      <w:pPr>
        <w:spacing w:line="288" w:lineRule="auto"/>
        <w:ind w:right="357"/>
        <w:rPr>
          <w:rFonts w:ascii="Arial" w:eastAsia="Arial" w:hAnsi="Arial" w:cs="Arial"/>
          <w:color w:val="000000"/>
          <w:sz w:val="24"/>
          <w:szCs w:val="24"/>
        </w:rPr>
      </w:pPr>
      <w:r>
        <w:rPr>
          <w:rFonts w:ascii="Arial" w:eastAsia="Arial" w:hAnsi="Arial" w:cs="Arial"/>
          <w:sz w:val="24"/>
          <w:szCs w:val="24"/>
        </w:rPr>
        <w:t xml:space="preserve">To find out more about the data collection requirements placed on us by the Department for Education (for example; via the school census) go to </w:t>
      </w:r>
      <w:hyperlink r:id="rId8">
        <w:r>
          <w:rPr>
            <w:rFonts w:ascii="Arial" w:eastAsia="Arial" w:hAnsi="Arial" w:cs="Arial"/>
            <w:color w:val="0000FF"/>
            <w:sz w:val="24"/>
            <w:szCs w:val="24"/>
            <w:u w:val="single" w:color="0000FF"/>
          </w:rPr>
          <w:t>https://www.gov.uk/education/data-</w:t>
        </w:r>
      </w:hyperlink>
      <w:r>
        <w:rPr>
          <w:rFonts w:ascii="Arial" w:eastAsia="Arial" w:hAnsi="Arial" w:cs="Arial"/>
          <w:color w:val="0000FF"/>
          <w:sz w:val="24"/>
          <w:szCs w:val="24"/>
        </w:rPr>
        <w:t xml:space="preserve"> </w:t>
      </w:r>
      <w:hyperlink r:id="rId9">
        <w:r>
          <w:rPr>
            <w:rFonts w:ascii="Arial" w:eastAsia="Arial" w:hAnsi="Arial" w:cs="Arial"/>
            <w:color w:val="0000FF"/>
            <w:sz w:val="24"/>
            <w:szCs w:val="24"/>
            <w:u w:val="single" w:color="0000FF"/>
          </w:rPr>
          <w:t>collection-and-censuses-for-schools</w:t>
        </w:r>
        <w:r>
          <w:rPr>
            <w:rFonts w:ascii="Arial" w:eastAsia="Arial" w:hAnsi="Arial" w:cs="Arial"/>
            <w:color w:val="000000"/>
            <w:sz w:val="24"/>
            <w:szCs w:val="24"/>
          </w:rPr>
          <w:t>.</w:t>
        </w:r>
      </w:hyperlink>
    </w:p>
    <w:p w:rsidR="003D327D" w:rsidRDefault="003D327D" w:rsidP="003D327D">
      <w:pPr>
        <w:spacing w:line="288" w:lineRule="auto"/>
        <w:ind w:right="357"/>
        <w:rPr>
          <w:rFonts w:ascii="Arial" w:eastAsia="Arial" w:hAnsi="Arial" w:cs="Arial"/>
          <w:color w:val="000000"/>
          <w:sz w:val="24"/>
          <w:szCs w:val="24"/>
        </w:rPr>
      </w:pPr>
    </w:p>
    <w:p w:rsidR="003D327D" w:rsidRPr="00F70B1F" w:rsidRDefault="003D327D" w:rsidP="003D327D">
      <w:pPr>
        <w:rPr>
          <w:rFonts w:ascii="Arial" w:eastAsia="Times New Roman" w:hAnsi="Arial" w:cs="Times New Roman"/>
          <w:b/>
          <w:color w:val="104F75"/>
          <w:sz w:val="28"/>
          <w:szCs w:val="32"/>
          <w:lang w:eastAsia="en-GB"/>
        </w:rPr>
      </w:pPr>
      <w:r>
        <w:rPr>
          <w:rFonts w:ascii="Arial" w:eastAsia="Times New Roman" w:hAnsi="Arial" w:cs="Times New Roman"/>
          <w:b/>
          <w:color w:val="104F75"/>
          <w:sz w:val="28"/>
          <w:szCs w:val="32"/>
          <w:lang w:eastAsia="en-GB"/>
        </w:rPr>
        <w:t>The National Pupil Database (NPD)</w:t>
      </w:r>
    </w:p>
    <w:p w:rsidR="003D327D" w:rsidRDefault="003D327D" w:rsidP="003D327D">
      <w:pPr>
        <w:spacing w:line="288" w:lineRule="auto"/>
        <w:ind w:right="74"/>
        <w:rPr>
          <w:rFonts w:ascii="Arial" w:eastAsia="Arial" w:hAnsi="Arial" w:cs="Arial"/>
          <w:sz w:val="24"/>
          <w:szCs w:val="24"/>
        </w:rPr>
      </w:pPr>
      <w:r>
        <w:rPr>
          <w:rFonts w:ascii="Arial" w:eastAsia="Arial" w:hAnsi="Arial" w:cs="Arial"/>
          <w:sz w:val="24"/>
          <w:szCs w:val="24"/>
        </w:rPr>
        <w:t xml:space="preserve">The NPD is owned and managed by the Department for Education and contains information about pupils in schools in England. It provides invaluable evidence on </w:t>
      </w:r>
      <w:r>
        <w:rPr>
          <w:rFonts w:ascii="Arial" w:eastAsia="Arial" w:hAnsi="Arial" w:cs="Arial"/>
          <w:sz w:val="24"/>
          <w:szCs w:val="24"/>
        </w:rPr>
        <w:lastRenderedPageBreak/>
        <w:t>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3D327D" w:rsidRDefault="003D327D" w:rsidP="003D327D">
      <w:pPr>
        <w:spacing w:before="2" w:line="160" w:lineRule="exact"/>
        <w:rPr>
          <w:sz w:val="16"/>
          <w:szCs w:val="16"/>
        </w:rPr>
      </w:pPr>
    </w:p>
    <w:p w:rsidR="003D327D" w:rsidRDefault="003D327D" w:rsidP="003D327D">
      <w:pPr>
        <w:spacing w:line="288" w:lineRule="auto"/>
        <w:ind w:right="84"/>
        <w:rPr>
          <w:rFonts w:ascii="Arial" w:eastAsia="Arial" w:hAnsi="Arial" w:cs="Arial"/>
          <w:sz w:val="24"/>
          <w:szCs w:val="24"/>
        </w:rPr>
      </w:pPr>
      <w:r>
        <w:rPr>
          <w:rFonts w:ascii="Arial" w:eastAsia="Arial" w:hAnsi="Arial" w:cs="Arial"/>
          <w:sz w:val="24"/>
          <w:szCs w:val="24"/>
        </w:rPr>
        <w:t xml:space="preserve">We are required by law, to provide information about our pupils to the </w:t>
      </w:r>
      <w:proofErr w:type="spellStart"/>
      <w:r>
        <w:rPr>
          <w:rFonts w:ascii="Arial" w:eastAsia="Arial" w:hAnsi="Arial" w:cs="Arial"/>
          <w:sz w:val="24"/>
          <w:szCs w:val="24"/>
        </w:rPr>
        <w:t>DfE</w:t>
      </w:r>
      <w:proofErr w:type="spellEnd"/>
      <w:r>
        <w:rPr>
          <w:rFonts w:ascii="Arial" w:eastAsia="Arial" w:hAnsi="Arial" w:cs="Arial"/>
          <w:sz w:val="24"/>
          <w:szCs w:val="24"/>
        </w:rPr>
        <w:t xml:space="preserve"> as part of statutory data collections such as the school census and early years’ census. Some of this information is then stored in the NPD. The law that allows this is the Education (Information About Individual Pupils) (England) Regulations 2013.</w:t>
      </w:r>
    </w:p>
    <w:p w:rsidR="003D327D" w:rsidRDefault="003D327D" w:rsidP="003D327D">
      <w:pPr>
        <w:spacing w:before="8" w:line="100" w:lineRule="exact"/>
        <w:rPr>
          <w:sz w:val="10"/>
          <w:szCs w:val="10"/>
        </w:rPr>
      </w:pPr>
    </w:p>
    <w:p w:rsidR="003D327D" w:rsidRDefault="003D327D" w:rsidP="003D327D">
      <w:pPr>
        <w:spacing w:line="320" w:lineRule="atLeast"/>
        <w:ind w:right="153"/>
        <w:rPr>
          <w:rFonts w:ascii="Arial" w:eastAsia="Arial" w:hAnsi="Arial" w:cs="Arial"/>
          <w:sz w:val="24"/>
          <w:szCs w:val="24"/>
        </w:rPr>
      </w:pPr>
      <w:r>
        <w:rPr>
          <w:rFonts w:ascii="Arial" w:eastAsia="Arial" w:hAnsi="Arial" w:cs="Arial"/>
          <w:sz w:val="24"/>
          <w:szCs w:val="24"/>
        </w:rPr>
        <w:t xml:space="preserve">To find out more about the NPD, go to </w:t>
      </w:r>
      <w:hyperlink r:id="rId10">
        <w:r>
          <w:rPr>
            <w:rFonts w:ascii="Arial" w:eastAsia="Arial" w:hAnsi="Arial" w:cs="Arial"/>
            <w:color w:val="0000FF"/>
            <w:sz w:val="24"/>
            <w:szCs w:val="24"/>
            <w:u w:val="single" w:color="0000FF"/>
          </w:rPr>
          <w:t>https://www.gov.uk/government/publications/national-</w:t>
        </w:r>
      </w:hyperlink>
      <w:r>
        <w:rPr>
          <w:rFonts w:ascii="Arial" w:eastAsia="Arial" w:hAnsi="Arial" w:cs="Arial"/>
          <w:color w:val="0000FF"/>
          <w:sz w:val="24"/>
          <w:szCs w:val="24"/>
        </w:rPr>
        <w:t xml:space="preserve"> </w:t>
      </w:r>
      <w:hyperlink r:id="rId11">
        <w:r>
          <w:rPr>
            <w:rFonts w:ascii="Arial" w:eastAsia="Arial" w:hAnsi="Arial" w:cs="Arial"/>
            <w:color w:val="0000FF"/>
            <w:sz w:val="24"/>
            <w:szCs w:val="24"/>
            <w:u w:val="single" w:color="0000FF"/>
          </w:rPr>
          <w:t>pupil-database-user-guide-and-supporting-information</w:t>
        </w:r>
        <w:r>
          <w:rPr>
            <w:rFonts w:ascii="Arial" w:eastAsia="Arial" w:hAnsi="Arial" w:cs="Arial"/>
            <w:color w:val="000000"/>
            <w:sz w:val="24"/>
            <w:szCs w:val="24"/>
          </w:rPr>
          <w:t>.</w:t>
        </w:r>
      </w:hyperlink>
    </w:p>
    <w:p w:rsidR="003D327D" w:rsidRDefault="003D327D" w:rsidP="003D327D">
      <w:pPr>
        <w:spacing w:before="4" w:line="180" w:lineRule="exact"/>
        <w:rPr>
          <w:sz w:val="18"/>
          <w:szCs w:val="18"/>
        </w:rPr>
      </w:pPr>
    </w:p>
    <w:p w:rsidR="003D327D" w:rsidRDefault="003D327D" w:rsidP="003D327D">
      <w:pPr>
        <w:spacing w:before="29" w:line="288" w:lineRule="auto"/>
        <w:ind w:right="193"/>
        <w:rPr>
          <w:rFonts w:ascii="Arial" w:eastAsia="Arial" w:hAnsi="Arial" w:cs="Arial"/>
          <w:sz w:val="24"/>
          <w:szCs w:val="24"/>
        </w:rPr>
      </w:pPr>
      <w:r>
        <w:rPr>
          <w:rFonts w:ascii="Arial" w:eastAsia="Arial" w:hAnsi="Arial" w:cs="Arial"/>
          <w:sz w:val="24"/>
          <w:szCs w:val="24"/>
        </w:rPr>
        <w:t>The department may share information about our pupils from the NPD with third parties who promote the education or well-being of children in England by:</w:t>
      </w:r>
    </w:p>
    <w:p w:rsidR="003D327D" w:rsidRDefault="003D327D" w:rsidP="003D327D">
      <w:pPr>
        <w:spacing w:before="3" w:line="140" w:lineRule="exact"/>
        <w:rPr>
          <w:sz w:val="15"/>
          <w:szCs w:val="15"/>
        </w:rPr>
      </w:pPr>
    </w:p>
    <w:p w:rsidR="003D327D" w:rsidRPr="00F70B1F" w:rsidRDefault="003D327D" w:rsidP="003D327D">
      <w:pPr>
        <w:pStyle w:val="ListParagraph"/>
        <w:numPr>
          <w:ilvl w:val="0"/>
          <w:numId w:val="4"/>
        </w:numPr>
        <w:rPr>
          <w:rFonts w:ascii="Arial" w:eastAsia="Arial" w:hAnsi="Arial" w:cs="Arial"/>
          <w:sz w:val="24"/>
          <w:szCs w:val="24"/>
        </w:rPr>
      </w:pPr>
      <w:r w:rsidRPr="00F70B1F">
        <w:rPr>
          <w:rFonts w:ascii="Arial" w:eastAsia="Arial" w:hAnsi="Arial" w:cs="Arial"/>
          <w:sz w:val="24"/>
          <w:szCs w:val="24"/>
        </w:rPr>
        <w:t>conducting research or analysis</w:t>
      </w:r>
    </w:p>
    <w:p w:rsidR="003D327D" w:rsidRPr="00F70B1F" w:rsidRDefault="003D327D" w:rsidP="003D327D">
      <w:pPr>
        <w:pStyle w:val="ListParagraph"/>
        <w:numPr>
          <w:ilvl w:val="0"/>
          <w:numId w:val="4"/>
        </w:numPr>
        <w:spacing w:before="46"/>
        <w:rPr>
          <w:rFonts w:ascii="Arial" w:eastAsia="Arial" w:hAnsi="Arial" w:cs="Arial"/>
          <w:sz w:val="24"/>
          <w:szCs w:val="24"/>
        </w:rPr>
      </w:pPr>
      <w:r w:rsidRPr="00F70B1F">
        <w:rPr>
          <w:rFonts w:ascii="Arial" w:eastAsia="Arial" w:hAnsi="Arial" w:cs="Arial"/>
          <w:sz w:val="24"/>
          <w:szCs w:val="24"/>
        </w:rPr>
        <w:t>producing statistics</w:t>
      </w:r>
    </w:p>
    <w:p w:rsidR="003D327D" w:rsidRPr="00F70B1F" w:rsidRDefault="003D327D" w:rsidP="003D327D">
      <w:pPr>
        <w:pStyle w:val="ListParagraph"/>
        <w:numPr>
          <w:ilvl w:val="0"/>
          <w:numId w:val="4"/>
        </w:numPr>
        <w:spacing w:before="43"/>
        <w:rPr>
          <w:rFonts w:ascii="Arial" w:eastAsia="Arial" w:hAnsi="Arial" w:cs="Arial"/>
          <w:sz w:val="24"/>
          <w:szCs w:val="24"/>
        </w:rPr>
      </w:pPr>
      <w:r w:rsidRPr="00F70B1F">
        <w:rPr>
          <w:rFonts w:ascii="Arial" w:eastAsia="Arial" w:hAnsi="Arial" w:cs="Arial"/>
          <w:sz w:val="24"/>
          <w:szCs w:val="24"/>
        </w:rPr>
        <w:t>providing information, advice or guidance</w:t>
      </w:r>
    </w:p>
    <w:p w:rsidR="003D327D" w:rsidRDefault="003D327D" w:rsidP="003D327D">
      <w:pPr>
        <w:spacing w:before="16" w:line="280" w:lineRule="exact"/>
        <w:rPr>
          <w:sz w:val="28"/>
          <w:szCs w:val="28"/>
        </w:rPr>
      </w:pPr>
    </w:p>
    <w:p w:rsidR="003D327D" w:rsidRDefault="003D327D" w:rsidP="003D327D">
      <w:pPr>
        <w:spacing w:line="288" w:lineRule="auto"/>
        <w:ind w:right="412"/>
        <w:rPr>
          <w:rFonts w:ascii="Arial" w:eastAsia="Arial" w:hAnsi="Arial" w:cs="Arial"/>
          <w:sz w:val="24"/>
          <w:szCs w:val="24"/>
        </w:rPr>
      </w:pPr>
      <w:r>
        <w:rPr>
          <w:rFonts w:ascii="Arial" w:eastAsia="Arial" w:hAnsi="Arial" w:cs="Arial"/>
          <w:sz w:val="24"/>
          <w:szCs w:val="24"/>
        </w:rPr>
        <w:t xml:space="preserve">The Department has robust processes in place to ensure the confidentiality of our data is maintained and there are stringent controls in place regarding access and use of the data. Decisions on whether </w:t>
      </w:r>
      <w:proofErr w:type="spellStart"/>
      <w:r>
        <w:rPr>
          <w:rFonts w:ascii="Arial" w:eastAsia="Arial" w:hAnsi="Arial" w:cs="Arial"/>
          <w:sz w:val="24"/>
          <w:szCs w:val="24"/>
        </w:rPr>
        <w:t>DfE</w:t>
      </w:r>
      <w:proofErr w:type="spellEnd"/>
      <w:r>
        <w:rPr>
          <w:rFonts w:ascii="Arial" w:eastAsia="Arial" w:hAnsi="Arial" w:cs="Arial"/>
          <w:sz w:val="24"/>
          <w:szCs w:val="24"/>
        </w:rPr>
        <w:t xml:space="preserve"> releases data to third parties are subject to a strict approval process and based on a detailed assessment of:</w:t>
      </w:r>
    </w:p>
    <w:p w:rsidR="003D327D" w:rsidRDefault="003D327D" w:rsidP="003D327D">
      <w:pPr>
        <w:spacing w:before="3" w:line="140" w:lineRule="exact"/>
        <w:rPr>
          <w:sz w:val="15"/>
          <w:szCs w:val="15"/>
        </w:rPr>
      </w:pPr>
    </w:p>
    <w:p w:rsidR="003D327D" w:rsidRPr="00F70B1F" w:rsidRDefault="003D327D" w:rsidP="003D327D">
      <w:pPr>
        <w:pStyle w:val="ListParagraph"/>
        <w:numPr>
          <w:ilvl w:val="0"/>
          <w:numId w:val="4"/>
        </w:numPr>
        <w:rPr>
          <w:rFonts w:ascii="Arial" w:eastAsia="Arial" w:hAnsi="Arial" w:cs="Arial"/>
          <w:sz w:val="24"/>
          <w:szCs w:val="24"/>
        </w:rPr>
      </w:pPr>
      <w:r w:rsidRPr="00F70B1F">
        <w:rPr>
          <w:rFonts w:ascii="Arial" w:eastAsia="Arial" w:hAnsi="Arial" w:cs="Arial"/>
          <w:sz w:val="24"/>
          <w:szCs w:val="24"/>
        </w:rPr>
        <w:t>who is requesting the data</w:t>
      </w:r>
    </w:p>
    <w:p w:rsidR="003D327D" w:rsidRPr="00F70B1F" w:rsidRDefault="003D327D" w:rsidP="003D327D">
      <w:pPr>
        <w:pStyle w:val="ListParagraph"/>
        <w:numPr>
          <w:ilvl w:val="0"/>
          <w:numId w:val="4"/>
        </w:numPr>
        <w:spacing w:before="43"/>
        <w:rPr>
          <w:rFonts w:ascii="Arial" w:eastAsia="Arial" w:hAnsi="Arial" w:cs="Arial"/>
          <w:sz w:val="24"/>
          <w:szCs w:val="24"/>
        </w:rPr>
      </w:pPr>
      <w:r w:rsidRPr="00F70B1F">
        <w:rPr>
          <w:rFonts w:ascii="Arial" w:eastAsia="Arial" w:hAnsi="Arial" w:cs="Arial"/>
          <w:sz w:val="24"/>
          <w:szCs w:val="24"/>
        </w:rPr>
        <w:t>the purpose for which it is required</w:t>
      </w:r>
    </w:p>
    <w:p w:rsidR="003D327D" w:rsidRPr="00F70B1F" w:rsidRDefault="003D327D" w:rsidP="003D327D">
      <w:pPr>
        <w:pStyle w:val="ListParagraph"/>
        <w:numPr>
          <w:ilvl w:val="0"/>
          <w:numId w:val="4"/>
        </w:numPr>
        <w:spacing w:before="46"/>
        <w:rPr>
          <w:rFonts w:ascii="Arial" w:eastAsia="Arial" w:hAnsi="Arial" w:cs="Arial"/>
          <w:sz w:val="24"/>
          <w:szCs w:val="24"/>
        </w:rPr>
      </w:pPr>
      <w:r w:rsidRPr="00F70B1F">
        <w:rPr>
          <w:rFonts w:ascii="Arial" w:eastAsia="Arial" w:hAnsi="Arial" w:cs="Arial"/>
          <w:sz w:val="24"/>
          <w:szCs w:val="24"/>
        </w:rPr>
        <w:t>the level and sensitivity of data requested: and</w:t>
      </w:r>
    </w:p>
    <w:p w:rsidR="003D327D" w:rsidRPr="00F70B1F" w:rsidRDefault="003D327D" w:rsidP="003D327D">
      <w:pPr>
        <w:pStyle w:val="ListParagraph"/>
        <w:numPr>
          <w:ilvl w:val="0"/>
          <w:numId w:val="4"/>
        </w:numPr>
        <w:spacing w:before="46"/>
        <w:rPr>
          <w:rFonts w:ascii="Arial" w:eastAsia="Arial" w:hAnsi="Arial" w:cs="Arial"/>
          <w:sz w:val="24"/>
          <w:szCs w:val="24"/>
        </w:rPr>
      </w:pPr>
      <w:r w:rsidRPr="00F70B1F">
        <w:rPr>
          <w:rFonts w:ascii="Arial" w:eastAsia="Arial" w:hAnsi="Arial" w:cs="Arial"/>
          <w:sz w:val="24"/>
          <w:szCs w:val="24"/>
        </w:rPr>
        <w:t>the arrangements in place to store and handle the data</w:t>
      </w:r>
    </w:p>
    <w:p w:rsidR="003D327D" w:rsidRDefault="003D327D" w:rsidP="003D327D">
      <w:pPr>
        <w:spacing w:before="16" w:line="280" w:lineRule="exact"/>
        <w:rPr>
          <w:sz w:val="28"/>
          <w:szCs w:val="28"/>
        </w:rPr>
      </w:pPr>
    </w:p>
    <w:p w:rsidR="003D327D" w:rsidRDefault="003D327D" w:rsidP="003D327D">
      <w:pPr>
        <w:spacing w:line="288" w:lineRule="auto"/>
        <w:ind w:right="360"/>
        <w:jc w:val="both"/>
        <w:rPr>
          <w:rFonts w:ascii="Arial" w:eastAsia="Arial" w:hAnsi="Arial" w:cs="Arial"/>
          <w:sz w:val="24"/>
          <w:szCs w:val="24"/>
        </w:rPr>
      </w:pPr>
      <w:r>
        <w:rPr>
          <w:rFonts w:ascii="Arial" w:eastAsia="Arial" w:hAnsi="Arial" w:cs="Arial"/>
          <w:sz w:val="24"/>
          <w:szCs w:val="24"/>
        </w:rPr>
        <w:t>To be granted access to pupil information, organisations must comply with strict terms and conditions covering the confidentiality and handling of the data, security arrangements and retention and use of the data.</w:t>
      </w:r>
    </w:p>
    <w:p w:rsidR="003D327D" w:rsidRDefault="003D327D" w:rsidP="003D327D">
      <w:pPr>
        <w:spacing w:before="10" w:line="140" w:lineRule="exact"/>
        <w:rPr>
          <w:sz w:val="15"/>
          <w:szCs w:val="15"/>
        </w:rPr>
      </w:pPr>
    </w:p>
    <w:p w:rsidR="003D327D" w:rsidRDefault="003D327D" w:rsidP="003D327D">
      <w:pPr>
        <w:ind w:left="538"/>
        <w:rPr>
          <w:rFonts w:ascii="Arial" w:eastAsia="Arial" w:hAnsi="Arial" w:cs="Arial"/>
          <w:sz w:val="24"/>
          <w:szCs w:val="24"/>
        </w:rPr>
      </w:pPr>
      <w:r>
        <w:rPr>
          <w:rFonts w:ascii="Arial" w:eastAsia="Arial" w:hAnsi="Arial" w:cs="Arial"/>
          <w:sz w:val="24"/>
          <w:szCs w:val="24"/>
        </w:rPr>
        <w:t>For more information about the department’s data sharing process, please visit:</w:t>
      </w:r>
    </w:p>
    <w:p w:rsidR="003D327D" w:rsidRDefault="005E4023" w:rsidP="003D327D">
      <w:pPr>
        <w:spacing w:before="55" w:line="260" w:lineRule="exact"/>
        <w:ind w:left="538"/>
        <w:rPr>
          <w:rFonts w:ascii="Arial" w:eastAsia="Arial" w:hAnsi="Arial" w:cs="Arial"/>
          <w:sz w:val="24"/>
          <w:szCs w:val="24"/>
        </w:rPr>
      </w:pPr>
      <w:hyperlink r:id="rId12">
        <w:r w:rsidR="003D327D">
          <w:rPr>
            <w:rFonts w:ascii="Arial" w:eastAsia="Arial" w:hAnsi="Arial" w:cs="Arial"/>
            <w:color w:val="0000FF"/>
            <w:position w:val="-1"/>
            <w:sz w:val="24"/>
            <w:szCs w:val="24"/>
            <w:u w:val="single" w:color="0000FF"/>
          </w:rPr>
          <w:t>https://www.gov.uk/data-protection-how-we-collect-and-share-research-data</w:t>
        </w:r>
      </w:hyperlink>
    </w:p>
    <w:p w:rsidR="003D327D" w:rsidRDefault="003D327D" w:rsidP="003D327D">
      <w:pPr>
        <w:spacing w:before="2" w:line="180" w:lineRule="exact"/>
        <w:rPr>
          <w:sz w:val="19"/>
          <w:szCs w:val="19"/>
        </w:rPr>
      </w:pPr>
    </w:p>
    <w:p w:rsidR="003D327D" w:rsidRDefault="003D327D" w:rsidP="003D327D">
      <w:pPr>
        <w:spacing w:before="29" w:line="288" w:lineRule="auto"/>
        <w:ind w:left="538" w:right="481"/>
        <w:rPr>
          <w:rFonts w:ascii="Arial" w:eastAsia="Arial" w:hAnsi="Arial" w:cs="Arial"/>
          <w:sz w:val="24"/>
          <w:szCs w:val="24"/>
        </w:rPr>
      </w:pPr>
      <w:r>
        <w:rPr>
          <w:rFonts w:ascii="Arial" w:eastAsia="Arial" w:hAnsi="Arial" w:cs="Arial"/>
          <w:sz w:val="24"/>
          <w:szCs w:val="24"/>
        </w:rPr>
        <w:lastRenderedPageBreak/>
        <w:t>For information about which organisations the department has provided pupil information, (and for which project), please visit the following website:</w:t>
      </w:r>
    </w:p>
    <w:p w:rsidR="003D327D" w:rsidRDefault="005E4023" w:rsidP="003D327D">
      <w:pPr>
        <w:spacing w:before="1" w:line="260" w:lineRule="exact"/>
        <w:ind w:left="538"/>
        <w:rPr>
          <w:rFonts w:ascii="Arial" w:eastAsia="Arial" w:hAnsi="Arial" w:cs="Arial"/>
          <w:sz w:val="24"/>
          <w:szCs w:val="24"/>
        </w:rPr>
      </w:pPr>
      <w:hyperlink r:id="rId13">
        <w:r w:rsidR="003D327D">
          <w:rPr>
            <w:rFonts w:ascii="Arial" w:eastAsia="Arial" w:hAnsi="Arial" w:cs="Arial"/>
            <w:color w:val="0000FF"/>
            <w:position w:val="-1"/>
            <w:sz w:val="24"/>
            <w:szCs w:val="24"/>
            <w:u w:val="single" w:color="0000FF"/>
          </w:rPr>
          <w:t>https://www.gov.uk/government/publications/national-pupil-database-requests-received</w:t>
        </w:r>
      </w:hyperlink>
    </w:p>
    <w:p w:rsidR="003D327D" w:rsidRDefault="003D327D" w:rsidP="003D327D">
      <w:pPr>
        <w:spacing w:before="6" w:line="260" w:lineRule="exact"/>
        <w:rPr>
          <w:sz w:val="26"/>
          <w:szCs w:val="26"/>
        </w:rPr>
      </w:pPr>
    </w:p>
    <w:p w:rsidR="003D327D" w:rsidRDefault="003D327D" w:rsidP="003D327D">
      <w:pPr>
        <w:spacing w:before="29"/>
        <w:ind w:left="538"/>
        <w:rPr>
          <w:rFonts w:ascii="Arial" w:eastAsia="Arial" w:hAnsi="Arial" w:cs="Arial"/>
          <w:color w:val="0000FF"/>
          <w:sz w:val="24"/>
          <w:szCs w:val="24"/>
          <w:u w:val="single" w:color="0000FF"/>
        </w:rPr>
      </w:pPr>
      <w:r>
        <w:rPr>
          <w:rFonts w:ascii="Arial" w:eastAsia="Arial" w:hAnsi="Arial" w:cs="Arial"/>
          <w:sz w:val="24"/>
          <w:szCs w:val="24"/>
        </w:rPr>
        <w:t xml:space="preserve">To contact </w:t>
      </w:r>
      <w:proofErr w:type="spellStart"/>
      <w:r>
        <w:rPr>
          <w:rFonts w:ascii="Arial" w:eastAsia="Arial" w:hAnsi="Arial" w:cs="Arial"/>
          <w:sz w:val="24"/>
          <w:szCs w:val="24"/>
        </w:rPr>
        <w:t>DfE</w:t>
      </w:r>
      <w:proofErr w:type="spellEnd"/>
      <w:r>
        <w:rPr>
          <w:rFonts w:ascii="Arial" w:eastAsia="Arial" w:hAnsi="Arial" w:cs="Arial"/>
          <w:sz w:val="24"/>
          <w:szCs w:val="24"/>
        </w:rPr>
        <w:t xml:space="preserve">: </w:t>
      </w:r>
      <w:r>
        <w:rPr>
          <w:rFonts w:ascii="Arial" w:eastAsia="Arial" w:hAnsi="Arial" w:cs="Arial"/>
          <w:color w:val="0000FF"/>
          <w:sz w:val="24"/>
          <w:szCs w:val="24"/>
          <w:u w:val="single" w:color="0000FF"/>
        </w:rPr>
        <w:t>https://www.gov.uk/contact-dfe</w:t>
      </w:r>
    </w:p>
    <w:p w:rsidR="003D327D" w:rsidRDefault="003D327D" w:rsidP="003D327D">
      <w:pPr>
        <w:spacing w:before="29"/>
        <w:rPr>
          <w:rFonts w:ascii="Arial" w:eastAsia="Arial" w:hAnsi="Arial" w:cs="Arial"/>
          <w:color w:val="0000FF"/>
          <w:sz w:val="24"/>
          <w:szCs w:val="24"/>
          <w:u w:val="single" w:color="0000FF"/>
        </w:rPr>
      </w:pPr>
    </w:p>
    <w:p w:rsidR="003D327D" w:rsidRPr="00162099" w:rsidRDefault="003D327D" w:rsidP="003D327D">
      <w:pPr>
        <w:pStyle w:val="Heading2"/>
      </w:pPr>
      <w:r w:rsidRPr="0078079E">
        <w:t xml:space="preserve">Requesting access to </w:t>
      </w:r>
      <w:r>
        <w:t xml:space="preserve">your </w:t>
      </w:r>
      <w:r w:rsidRPr="0078079E">
        <w:t>personal data</w:t>
      </w:r>
    </w:p>
    <w:p w:rsidR="003D327D" w:rsidRPr="00A5166C"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rPr>
      </w:pPr>
      <w:r w:rsidRPr="00F901CD">
        <w:rPr>
          <w:rFonts w:ascii="Arial" w:eastAsia="Times New Roman" w:hAnsi="Arial" w:cs="Times New Roman"/>
          <w:sz w:val="24"/>
          <w:szCs w:val="24"/>
          <w:lang w:eastAsia="en-GB"/>
        </w:rPr>
        <w:t>Under data protection legislation, parents and pupils have the right to request access to information about them that we hold. To make a request for your personal information, or be given access to your child’s educational record, contact</w:t>
      </w:r>
      <w:r>
        <w:rPr>
          <w:rFonts w:ascii="Arial" w:eastAsia="Times New Roman" w:hAnsi="Arial" w:cs="Times New Roman"/>
        </w:rPr>
        <w:t xml:space="preserve"> </w:t>
      </w:r>
      <w:r w:rsidR="00A5166C" w:rsidRPr="00A5166C">
        <w:rPr>
          <w:rFonts w:ascii="Arial" w:eastAsia="Times New Roman" w:hAnsi="Arial" w:cs="Times New Roman"/>
          <w:color w:val="000000" w:themeColor="text1"/>
          <w:sz w:val="24"/>
          <w:szCs w:val="24"/>
          <w:lang w:eastAsia="en-GB"/>
        </w:rPr>
        <w:t>Maxine Price</w:t>
      </w:r>
    </w:p>
    <w:p w:rsidR="003D327D" w:rsidRDefault="003D327D" w:rsidP="003D327D">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rsidR="003D327D" w:rsidRPr="00F901CD" w:rsidRDefault="003D327D" w:rsidP="003D327D">
      <w:p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You also have the right to:</w:t>
      </w:r>
    </w:p>
    <w:p w:rsidR="003D327D" w:rsidRPr="00F901CD" w:rsidRDefault="003D327D" w:rsidP="003D327D">
      <w:pPr>
        <w:pStyle w:val="ListParagraph"/>
        <w:numPr>
          <w:ilvl w:val="0"/>
          <w:numId w:val="3"/>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object to processing of personal data that is likely to cause, or is causing, damage or distress</w:t>
      </w:r>
    </w:p>
    <w:p w:rsidR="003D327D" w:rsidRPr="00F901CD" w:rsidRDefault="003D327D" w:rsidP="003D327D">
      <w:pPr>
        <w:pStyle w:val="ListParagraph"/>
        <w:numPr>
          <w:ilvl w:val="0"/>
          <w:numId w:val="3"/>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prevent processing for the purpose of direct marketing</w:t>
      </w:r>
    </w:p>
    <w:p w:rsidR="003D327D" w:rsidRPr="00F901CD" w:rsidRDefault="003D327D" w:rsidP="003D327D">
      <w:pPr>
        <w:pStyle w:val="ListParagraph"/>
        <w:numPr>
          <w:ilvl w:val="0"/>
          <w:numId w:val="3"/>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object to decisions being taken by automated means</w:t>
      </w:r>
    </w:p>
    <w:p w:rsidR="003D327D" w:rsidRPr="00F901CD" w:rsidRDefault="003D327D" w:rsidP="003D327D">
      <w:pPr>
        <w:pStyle w:val="ListParagraph"/>
        <w:numPr>
          <w:ilvl w:val="0"/>
          <w:numId w:val="3"/>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in certain circumstances, have inaccurate personal data rectified, blocked, erased or destroyed; and</w:t>
      </w:r>
    </w:p>
    <w:p w:rsidR="003D327D" w:rsidRPr="006E1FFB" w:rsidRDefault="003D327D" w:rsidP="003D327D">
      <w:pPr>
        <w:pStyle w:val="ListParagraph"/>
        <w:numPr>
          <w:ilvl w:val="0"/>
          <w:numId w:val="3"/>
        </w:numPr>
        <w:rPr>
          <w:rFonts w:ascii="Arial" w:eastAsia="Times New Roman" w:hAnsi="Arial" w:cs="Times New Roman"/>
          <w:sz w:val="24"/>
          <w:szCs w:val="24"/>
          <w:lang w:eastAsia="en-GB"/>
        </w:rPr>
      </w:pPr>
      <w:r w:rsidRPr="006E1FFB">
        <w:rPr>
          <w:rFonts w:ascii="Arial" w:eastAsia="Times New Roman" w:hAnsi="Arial" w:cs="Times New Roman"/>
          <w:sz w:val="24"/>
          <w:szCs w:val="24"/>
          <w:lang w:eastAsia="en-GB"/>
        </w:rPr>
        <w:t>a right to seek redress, either through the ICO, or through the courts</w:t>
      </w:r>
    </w:p>
    <w:p w:rsidR="003D327D" w:rsidRPr="00F901CD" w:rsidRDefault="003D327D" w:rsidP="003D327D">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F901CD">
        <w:rPr>
          <w:rFonts w:ascii="Arial" w:eastAsia="Times New Roman" w:hAnsi="Arial" w:cs="Times New Roman"/>
          <w:sz w:val="24"/>
          <w:szCs w:val="24"/>
          <w:lang w:eastAsia="en-GB"/>
        </w:rPr>
        <w:t xml:space="preserve">If you have a concern </w:t>
      </w:r>
      <w:r>
        <w:rPr>
          <w:rFonts w:ascii="Arial" w:eastAsia="Times New Roman" w:hAnsi="Arial" w:cs="Times New Roman"/>
          <w:sz w:val="24"/>
          <w:szCs w:val="24"/>
          <w:lang w:eastAsia="en-GB"/>
        </w:rPr>
        <w:t xml:space="preserve">or complaint </w:t>
      </w:r>
      <w:r w:rsidRPr="00F901CD">
        <w:rPr>
          <w:rFonts w:ascii="Arial" w:eastAsia="Times New Roman" w:hAnsi="Arial" w:cs="Times New Roman"/>
          <w:sz w:val="24"/>
          <w:szCs w:val="24"/>
          <w:lang w:eastAsia="en-GB"/>
        </w:rPr>
        <w:t>about the way we are collecting or using your personal data, you should raise your concern with us in the first instance or directly to the Information Commissioner’s Office at</w:t>
      </w:r>
      <w:r w:rsidRPr="00667076">
        <w:rPr>
          <w:rFonts w:ascii="Arial" w:eastAsia="Times New Roman" w:hAnsi="Arial" w:cs="Times New Roman"/>
          <w:sz w:val="24"/>
          <w:szCs w:val="24"/>
          <w:lang w:eastAsia="en-GB"/>
        </w:rPr>
        <w:t xml:space="preserve"> </w:t>
      </w:r>
      <w:hyperlink r:id="rId14" w:history="1">
        <w:r w:rsidRPr="0064146C">
          <w:rPr>
            <w:rFonts w:ascii="Arial" w:eastAsia="Times New Roman" w:hAnsi="Arial" w:cs="Times New Roman"/>
            <w:color w:val="0000FF"/>
            <w:sz w:val="24"/>
            <w:szCs w:val="24"/>
            <w:u w:val="single"/>
          </w:rPr>
          <w:t>https://ico.org.uk/concerns/</w:t>
        </w:r>
      </w:hyperlink>
    </w:p>
    <w:p w:rsidR="003D327D" w:rsidRPr="00A81311"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D327D" w:rsidRPr="00162099" w:rsidRDefault="003D327D" w:rsidP="003D327D">
      <w:pPr>
        <w:pStyle w:val="Heading2"/>
      </w:pPr>
      <w:r w:rsidRPr="000E55D3">
        <w:t>Contact</w:t>
      </w:r>
    </w:p>
    <w:p w:rsidR="00DD77B9" w:rsidRDefault="003D327D" w:rsidP="00DD77B9">
      <w:pPr>
        <w:pStyle w:val="Heading2"/>
        <w:rPr>
          <w:sz w:val="24"/>
          <w:szCs w:val="24"/>
        </w:rPr>
      </w:pPr>
      <w:r w:rsidRPr="00F901CD">
        <w:rPr>
          <w:sz w:val="24"/>
          <w:szCs w:val="24"/>
        </w:rPr>
        <w:t>If you would like to discuss anything in this privacy notice, please contact:</w:t>
      </w:r>
      <w:r>
        <w:rPr>
          <w:sz w:val="24"/>
          <w:szCs w:val="24"/>
        </w:rPr>
        <w:t xml:space="preserve"> </w:t>
      </w:r>
    </w:p>
    <w:p w:rsidR="005E4023" w:rsidRPr="005E4023" w:rsidRDefault="005E4023" w:rsidP="005E4023">
      <w:pPr>
        <w:widowControl w:val="0"/>
        <w:overflowPunct w:val="0"/>
        <w:autoSpaceDE w:val="0"/>
        <w:autoSpaceDN w:val="0"/>
        <w:adjustRightInd w:val="0"/>
        <w:spacing w:after="0" w:line="240" w:lineRule="auto"/>
        <w:textAlignment w:val="baseline"/>
        <w:rPr>
          <w:rFonts w:ascii="Arial" w:eastAsia="Times New Roman" w:hAnsi="Arial" w:cs="Times New Roman"/>
          <w:b/>
          <w:color w:val="000000" w:themeColor="text1"/>
          <w:sz w:val="24"/>
          <w:szCs w:val="24"/>
          <w:lang w:eastAsia="en-GB"/>
        </w:rPr>
      </w:pPr>
      <w:r w:rsidRPr="005E4023">
        <w:rPr>
          <w:rFonts w:ascii="Arial" w:eastAsia="Times New Roman" w:hAnsi="Arial" w:cs="Times New Roman"/>
          <w:b/>
          <w:color w:val="000000" w:themeColor="text1"/>
          <w:sz w:val="24"/>
          <w:szCs w:val="24"/>
          <w:lang w:eastAsia="en-GB"/>
        </w:rPr>
        <w:t>School Data Lead</w:t>
      </w:r>
    </w:p>
    <w:p w:rsidR="005E4023" w:rsidRPr="005E4023" w:rsidRDefault="005E4023" w:rsidP="005E4023">
      <w:pPr>
        <w:widowControl w:val="0"/>
        <w:overflowPunct w:val="0"/>
        <w:autoSpaceDE w:val="0"/>
        <w:autoSpaceDN w:val="0"/>
        <w:adjustRightInd w:val="0"/>
        <w:spacing w:after="0" w:line="240" w:lineRule="auto"/>
        <w:textAlignment w:val="baseline"/>
        <w:rPr>
          <w:rFonts w:ascii="Arial" w:eastAsia="Times New Roman" w:hAnsi="Arial" w:cs="Times New Roman"/>
          <w:b/>
          <w:color w:val="000000" w:themeColor="text1"/>
          <w:sz w:val="24"/>
          <w:szCs w:val="24"/>
          <w:lang w:eastAsia="en-GB"/>
        </w:rPr>
      </w:pPr>
      <w:r w:rsidRPr="005E4023">
        <w:rPr>
          <w:rFonts w:ascii="Arial" w:eastAsia="Times New Roman" w:hAnsi="Arial" w:cs="Times New Roman"/>
          <w:b/>
          <w:color w:val="000000" w:themeColor="text1"/>
          <w:sz w:val="24"/>
          <w:szCs w:val="24"/>
          <w:lang w:eastAsia="en-GB"/>
        </w:rPr>
        <w:t>Mrs Amanda Eakins</w:t>
      </w:r>
    </w:p>
    <w:p w:rsidR="005E4023" w:rsidRPr="005E4023" w:rsidRDefault="005E4023" w:rsidP="005E4023">
      <w:pPr>
        <w:widowControl w:val="0"/>
        <w:overflowPunct w:val="0"/>
        <w:autoSpaceDE w:val="0"/>
        <w:autoSpaceDN w:val="0"/>
        <w:adjustRightInd w:val="0"/>
        <w:spacing w:after="0" w:line="240" w:lineRule="auto"/>
        <w:textAlignment w:val="baseline"/>
        <w:rPr>
          <w:rFonts w:ascii="Arial" w:eastAsia="Times New Roman" w:hAnsi="Arial" w:cs="Times New Roman"/>
          <w:b/>
          <w:color w:val="000000" w:themeColor="text1"/>
          <w:sz w:val="24"/>
          <w:szCs w:val="24"/>
          <w:lang w:eastAsia="en-GB"/>
        </w:rPr>
      </w:pPr>
    </w:p>
    <w:p w:rsidR="005E4023" w:rsidRPr="005E4023" w:rsidRDefault="005E4023" w:rsidP="005E4023">
      <w:pPr>
        <w:widowControl w:val="0"/>
        <w:overflowPunct w:val="0"/>
        <w:autoSpaceDE w:val="0"/>
        <w:autoSpaceDN w:val="0"/>
        <w:adjustRightInd w:val="0"/>
        <w:spacing w:after="0" w:line="240" w:lineRule="auto"/>
        <w:textAlignment w:val="baseline"/>
        <w:rPr>
          <w:rFonts w:ascii="Arial" w:eastAsia="Times New Roman" w:hAnsi="Arial" w:cs="Times New Roman"/>
          <w:b/>
          <w:color w:val="000000" w:themeColor="text1"/>
          <w:sz w:val="24"/>
          <w:szCs w:val="24"/>
          <w:lang w:eastAsia="en-GB"/>
        </w:rPr>
      </w:pPr>
      <w:r w:rsidRPr="005E4023">
        <w:rPr>
          <w:rFonts w:ascii="Arial" w:eastAsia="Times New Roman" w:hAnsi="Arial" w:cs="Times New Roman"/>
          <w:b/>
          <w:color w:val="000000" w:themeColor="text1"/>
          <w:sz w:val="24"/>
          <w:szCs w:val="24"/>
          <w:lang w:eastAsia="en-GB"/>
        </w:rPr>
        <w:t>OR</w:t>
      </w:r>
    </w:p>
    <w:p w:rsidR="005E4023" w:rsidRPr="005E4023" w:rsidRDefault="005E4023" w:rsidP="005E4023">
      <w:pPr>
        <w:widowControl w:val="0"/>
        <w:overflowPunct w:val="0"/>
        <w:autoSpaceDE w:val="0"/>
        <w:autoSpaceDN w:val="0"/>
        <w:adjustRightInd w:val="0"/>
        <w:spacing w:after="0" w:line="240" w:lineRule="auto"/>
        <w:textAlignment w:val="baseline"/>
        <w:rPr>
          <w:rFonts w:ascii="Arial" w:eastAsia="Times New Roman" w:hAnsi="Arial" w:cs="Times New Roman"/>
          <w:b/>
          <w:color w:val="000000" w:themeColor="text1"/>
          <w:sz w:val="24"/>
          <w:szCs w:val="24"/>
          <w:lang w:eastAsia="en-GB"/>
        </w:rPr>
      </w:pPr>
      <w:bookmarkStart w:id="0" w:name="_GoBack"/>
      <w:bookmarkEnd w:id="0"/>
    </w:p>
    <w:p w:rsidR="005E4023" w:rsidRPr="005E4023" w:rsidRDefault="005E4023" w:rsidP="005E4023">
      <w:pPr>
        <w:shd w:val="clear" w:color="auto" w:fill="FFFFFF"/>
        <w:spacing w:after="0" w:line="240" w:lineRule="auto"/>
        <w:rPr>
          <w:rFonts w:ascii="Arial" w:eastAsia="Times New Roman" w:hAnsi="Arial" w:cs="Arial"/>
          <w:color w:val="222222"/>
          <w:sz w:val="24"/>
          <w:szCs w:val="24"/>
          <w:lang w:eastAsia="en-GB"/>
        </w:rPr>
      </w:pPr>
      <w:r w:rsidRPr="005E4023">
        <w:rPr>
          <w:rFonts w:ascii="Verdana" w:eastAsia="Times New Roman" w:hAnsi="Verdana" w:cs="Arial"/>
          <w:b/>
          <w:bCs/>
          <w:color w:val="000000"/>
          <w:sz w:val="24"/>
          <w:szCs w:val="24"/>
          <w:lang w:eastAsia="en-GB"/>
        </w:rPr>
        <w:t>Craig Stilwell </w:t>
      </w:r>
      <w:r w:rsidRPr="005E4023">
        <w:rPr>
          <w:rFonts w:ascii="Verdana" w:eastAsia="Times New Roman" w:hAnsi="Verdana" w:cs="Arial"/>
          <w:color w:val="000000"/>
          <w:sz w:val="24"/>
          <w:szCs w:val="24"/>
          <w:lang w:eastAsia="en-GB"/>
        </w:rPr>
        <w:t>(LLB Hons, L.P.C)</w:t>
      </w:r>
    </w:p>
    <w:p w:rsidR="005E4023" w:rsidRPr="005E4023" w:rsidRDefault="005E4023" w:rsidP="005E4023">
      <w:pPr>
        <w:shd w:val="clear" w:color="auto" w:fill="FFFFFF"/>
        <w:spacing w:after="0" w:line="240" w:lineRule="auto"/>
        <w:rPr>
          <w:rFonts w:ascii="Arial" w:eastAsia="Times New Roman" w:hAnsi="Arial" w:cs="Arial"/>
          <w:color w:val="222222"/>
          <w:sz w:val="24"/>
          <w:szCs w:val="24"/>
          <w:lang w:eastAsia="en-GB"/>
        </w:rPr>
      </w:pPr>
      <w:r w:rsidRPr="005E4023">
        <w:rPr>
          <w:rFonts w:ascii="Verdana" w:eastAsia="Times New Roman" w:hAnsi="Verdana" w:cs="Arial"/>
          <w:b/>
          <w:bCs/>
          <w:color w:val="000000"/>
          <w:sz w:val="24"/>
          <w:szCs w:val="24"/>
          <w:lang w:eastAsia="en-GB"/>
        </w:rPr>
        <w:t xml:space="preserve">Head </w:t>
      </w:r>
      <w:proofErr w:type="gramStart"/>
      <w:r w:rsidRPr="005E4023">
        <w:rPr>
          <w:rFonts w:ascii="Verdana" w:eastAsia="Times New Roman" w:hAnsi="Verdana" w:cs="Arial"/>
          <w:b/>
          <w:bCs/>
          <w:color w:val="000000"/>
          <w:sz w:val="24"/>
          <w:szCs w:val="24"/>
          <w:lang w:eastAsia="en-GB"/>
        </w:rPr>
        <w:t>Of</w:t>
      </w:r>
      <w:proofErr w:type="gramEnd"/>
      <w:r w:rsidRPr="005E4023">
        <w:rPr>
          <w:rFonts w:ascii="Verdana" w:eastAsia="Times New Roman" w:hAnsi="Verdana" w:cs="Arial"/>
          <w:b/>
          <w:bCs/>
          <w:color w:val="000000"/>
          <w:sz w:val="24"/>
          <w:szCs w:val="24"/>
          <w:lang w:eastAsia="en-GB"/>
        </w:rPr>
        <w:t xml:space="preserve"> Data Services</w:t>
      </w:r>
    </w:p>
    <w:p w:rsidR="005E4023" w:rsidRPr="005E4023" w:rsidRDefault="005E4023" w:rsidP="005E4023">
      <w:pPr>
        <w:shd w:val="clear" w:color="auto" w:fill="FFFFFF"/>
        <w:spacing w:after="0" w:line="240" w:lineRule="auto"/>
        <w:rPr>
          <w:rFonts w:ascii="Verdana" w:eastAsia="Times New Roman" w:hAnsi="Verdana" w:cs="Arial"/>
          <w:b/>
          <w:bCs/>
          <w:color w:val="000000"/>
          <w:sz w:val="24"/>
          <w:szCs w:val="24"/>
          <w:lang w:eastAsia="en-GB"/>
        </w:rPr>
      </w:pPr>
      <w:proofErr w:type="spellStart"/>
      <w:r w:rsidRPr="005E4023">
        <w:rPr>
          <w:rFonts w:ascii="Verdana" w:eastAsia="Times New Roman" w:hAnsi="Verdana" w:cs="Arial"/>
          <w:b/>
          <w:bCs/>
          <w:color w:val="FF6D6D"/>
          <w:sz w:val="24"/>
          <w:szCs w:val="24"/>
          <w:lang w:eastAsia="en-GB"/>
        </w:rPr>
        <w:t>J</w:t>
      </w:r>
      <w:r w:rsidRPr="005E4023">
        <w:rPr>
          <w:rFonts w:ascii="Verdana" w:eastAsia="Times New Roman" w:hAnsi="Verdana" w:cs="Arial"/>
          <w:b/>
          <w:bCs/>
          <w:color w:val="000000"/>
          <w:sz w:val="24"/>
          <w:szCs w:val="24"/>
          <w:lang w:eastAsia="en-GB"/>
        </w:rPr>
        <w:t>udicium</w:t>
      </w:r>
      <w:proofErr w:type="spellEnd"/>
      <w:r w:rsidRPr="005E4023">
        <w:rPr>
          <w:rFonts w:ascii="Verdana" w:eastAsia="Times New Roman" w:hAnsi="Verdana" w:cs="Arial"/>
          <w:b/>
          <w:bCs/>
          <w:color w:val="000000"/>
          <w:sz w:val="24"/>
          <w:szCs w:val="24"/>
          <w:lang w:eastAsia="en-GB"/>
        </w:rPr>
        <w:t> </w:t>
      </w:r>
      <w:r w:rsidRPr="005E4023">
        <w:rPr>
          <w:rFonts w:ascii="Verdana" w:eastAsia="Times New Roman" w:hAnsi="Verdana" w:cs="Arial"/>
          <w:b/>
          <w:bCs/>
          <w:color w:val="FF6D6D"/>
          <w:sz w:val="24"/>
          <w:szCs w:val="24"/>
          <w:lang w:eastAsia="en-GB"/>
        </w:rPr>
        <w:t>Edu</w:t>
      </w:r>
      <w:r w:rsidRPr="005E4023">
        <w:rPr>
          <w:rFonts w:ascii="Verdana" w:eastAsia="Times New Roman" w:hAnsi="Verdana" w:cs="Arial"/>
          <w:b/>
          <w:bCs/>
          <w:color w:val="000000"/>
          <w:sz w:val="24"/>
          <w:szCs w:val="24"/>
          <w:lang w:eastAsia="en-GB"/>
        </w:rPr>
        <w:t>cation</w:t>
      </w:r>
    </w:p>
    <w:p w:rsidR="005E4023" w:rsidRPr="005E4023" w:rsidRDefault="005E4023" w:rsidP="005E4023">
      <w:pPr>
        <w:shd w:val="clear" w:color="auto" w:fill="FFFFFF"/>
        <w:spacing w:after="0" w:line="240" w:lineRule="auto"/>
        <w:rPr>
          <w:rFonts w:ascii="Verdana" w:eastAsia="Times New Roman" w:hAnsi="Verdana" w:cs="Arial"/>
          <w:b/>
          <w:bCs/>
          <w:color w:val="000000"/>
          <w:sz w:val="24"/>
          <w:szCs w:val="24"/>
          <w:lang w:eastAsia="en-GB"/>
        </w:rPr>
      </w:pPr>
    </w:p>
    <w:p w:rsidR="005E4023" w:rsidRPr="005E4023" w:rsidRDefault="005E4023" w:rsidP="005E4023">
      <w:pPr>
        <w:shd w:val="clear" w:color="auto" w:fill="FFFFFF"/>
        <w:spacing w:after="0" w:line="240" w:lineRule="auto"/>
        <w:rPr>
          <w:rFonts w:ascii="Arial" w:eastAsia="Times New Roman" w:hAnsi="Arial" w:cs="Arial"/>
          <w:color w:val="222222"/>
          <w:sz w:val="24"/>
          <w:szCs w:val="24"/>
          <w:lang w:eastAsia="en-GB"/>
        </w:rPr>
      </w:pPr>
      <w:proofErr w:type="gramStart"/>
      <w:r w:rsidRPr="005E4023">
        <w:rPr>
          <w:rFonts w:ascii="Arial" w:eastAsia="Times New Roman" w:hAnsi="Arial" w:cs="Arial"/>
          <w:color w:val="222222"/>
          <w:sz w:val="24"/>
          <w:szCs w:val="24"/>
          <w:lang w:eastAsia="en-GB"/>
        </w:rPr>
        <w:t>Email :</w:t>
      </w:r>
      <w:proofErr w:type="gramEnd"/>
      <w:r w:rsidRPr="005E4023">
        <w:rPr>
          <w:rFonts w:ascii="Arial" w:eastAsia="Times New Roman" w:hAnsi="Arial" w:cs="Arial"/>
          <w:color w:val="222222"/>
          <w:sz w:val="24"/>
          <w:szCs w:val="24"/>
          <w:lang w:eastAsia="en-GB"/>
        </w:rPr>
        <w:t xml:space="preserve"> dataservices@judicium.com</w:t>
      </w:r>
    </w:p>
    <w:p w:rsidR="005E4023" w:rsidRPr="005E4023" w:rsidRDefault="005E4023" w:rsidP="005E4023">
      <w:pPr>
        <w:widowControl w:val="0"/>
        <w:overflowPunct w:val="0"/>
        <w:autoSpaceDE w:val="0"/>
        <w:autoSpaceDN w:val="0"/>
        <w:adjustRightInd w:val="0"/>
        <w:spacing w:after="0" w:line="240" w:lineRule="auto"/>
        <w:textAlignment w:val="baseline"/>
        <w:rPr>
          <w:rFonts w:ascii="Arial" w:eastAsia="Times New Roman" w:hAnsi="Arial" w:cs="Times New Roman"/>
          <w:sz w:val="24"/>
          <w:szCs w:val="24"/>
        </w:rPr>
      </w:pPr>
    </w:p>
    <w:p w:rsidR="00DD77B9" w:rsidRPr="00DD77B9" w:rsidRDefault="00DD77B9" w:rsidP="00DD77B9">
      <w:pPr>
        <w:rPr>
          <w:lang w:eastAsia="en-GB"/>
        </w:rPr>
      </w:pPr>
    </w:p>
    <w:p w:rsidR="00716EA9" w:rsidRDefault="005E4023"/>
    <w:sectPr w:rsidR="00716EA9" w:rsidSect="00B77773">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F4C" w:rsidRDefault="00F24F4C" w:rsidP="007C4B8A">
      <w:pPr>
        <w:spacing w:after="0" w:line="240" w:lineRule="auto"/>
      </w:pPr>
      <w:r>
        <w:separator/>
      </w:r>
    </w:p>
  </w:endnote>
  <w:endnote w:type="continuationSeparator" w:id="0">
    <w:p w:rsidR="00F24F4C" w:rsidRDefault="00F24F4C" w:rsidP="007C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8A" w:rsidRDefault="007C4B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8A" w:rsidRDefault="007C4B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8A" w:rsidRDefault="007C4B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F4C" w:rsidRDefault="00F24F4C" w:rsidP="007C4B8A">
      <w:pPr>
        <w:spacing w:after="0" w:line="240" w:lineRule="auto"/>
      </w:pPr>
      <w:r>
        <w:separator/>
      </w:r>
    </w:p>
  </w:footnote>
  <w:footnote w:type="continuationSeparator" w:id="0">
    <w:p w:rsidR="00F24F4C" w:rsidRDefault="00F24F4C" w:rsidP="007C4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8A" w:rsidRDefault="007C4B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8A" w:rsidRDefault="007C4B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8A" w:rsidRDefault="007C4B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D1F63"/>
    <w:multiLevelType w:val="hybridMultilevel"/>
    <w:tmpl w:val="D72C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7D"/>
    <w:rsid w:val="00337190"/>
    <w:rsid w:val="003D327D"/>
    <w:rsid w:val="005E4023"/>
    <w:rsid w:val="007C4B8A"/>
    <w:rsid w:val="008D769D"/>
    <w:rsid w:val="00905304"/>
    <w:rsid w:val="00A5166C"/>
    <w:rsid w:val="00B77773"/>
    <w:rsid w:val="00DD77B9"/>
    <w:rsid w:val="00F2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39A0"/>
  <w15:docId w15:val="{FD612D05-B5BF-411E-AB33-0A1F4A5E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7D"/>
    <w:pPr>
      <w:spacing w:after="160" w:line="259" w:lineRule="auto"/>
    </w:pPr>
    <w:rPr>
      <w:sz w:val="22"/>
      <w:szCs w:val="22"/>
    </w:rPr>
  </w:style>
  <w:style w:type="paragraph" w:styleId="Heading2">
    <w:name w:val="heading 2"/>
    <w:basedOn w:val="Normal"/>
    <w:next w:val="Normal"/>
    <w:link w:val="Heading2Char"/>
    <w:qFormat/>
    <w:rsid w:val="003D327D"/>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3D32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327D"/>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3D327D"/>
    <w:rPr>
      <w:rFonts w:asciiTheme="majorHAnsi" w:eastAsiaTheme="majorEastAsia" w:hAnsiTheme="majorHAnsi" w:cstheme="majorBidi"/>
      <w:color w:val="1F3763" w:themeColor="accent1" w:themeShade="7F"/>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3D327D"/>
    <w:pPr>
      <w:ind w:left="720"/>
      <w:contextualSpacing/>
    </w:pPr>
  </w:style>
  <w:style w:type="paragraph" w:styleId="Header">
    <w:name w:val="header"/>
    <w:basedOn w:val="Normal"/>
    <w:link w:val="HeaderChar"/>
    <w:uiPriority w:val="99"/>
    <w:unhideWhenUsed/>
    <w:rsid w:val="007C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8A"/>
    <w:rPr>
      <w:sz w:val="22"/>
      <w:szCs w:val="22"/>
    </w:rPr>
  </w:style>
  <w:style w:type="paragraph" w:styleId="Footer">
    <w:name w:val="footer"/>
    <w:basedOn w:val="Normal"/>
    <w:link w:val="FooterChar"/>
    <w:uiPriority w:val="99"/>
    <w:unhideWhenUsed/>
    <w:rsid w:val="007C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B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data-protection-how-we-collect-and-share-research-dat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B39E1D55</Template>
  <TotalTime>0</TotalTime>
  <Pages>7</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Amanda Eakins</cp:lastModifiedBy>
  <cp:revision>2</cp:revision>
  <cp:lastPrinted>2018-05-17T10:43:00Z</cp:lastPrinted>
  <dcterms:created xsi:type="dcterms:W3CDTF">2018-12-10T13:29:00Z</dcterms:created>
  <dcterms:modified xsi:type="dcterms:W3CDTF">2018-12-10T13:29:00Z</dcterms:modified>
</cp:coreProperties>
</file>